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8FB" w:rsidRPr="00A838FB" w:rsidRDefault="00A838FB">
      <w:pPr>
        <w:pStyle w:val="ConsPlusTitle"/>
        <w:jc w:val="center"/>
        <w:outlineLvl w:val="0"/>
        <w:rPr>
          <w:rFonts w:ascii="Times New Roman" w:hAnsi="Times New Roman" w:cs="Times New Roman"/>
          <w:sz w:val="24"/>
          <w:szCs w:val="24"/>
        </w:rPr>
      </w:pPr>
      <w:r w:rsidRPr="00A838FB">
        <w:rPr>
          <w:rFonts w:ascii="Times New Roman" w:hAnsi="Times New Roman" w:cs="Times New Roman"/>
          <w:sz w:val="24"/>
          <w:szCs w:val="24"/>
        </w:rPr>
        <w:t>ПРАВИТЕЛЬСТВО РОССИЙСКОЙ ФЕДЕРАЦИИ</w:t>
      </w:r>
    </w:p>
    <w:p w:rsidR="00A838FB" w:rsidRPr="00A838FB" w:rsidRDefault="00A838FB">
      <w:pPr>
        <w:pStyle w:val="ConsPlusTitle"/>
        <w:jc w:val="center"/>
        <w:rPr>
          <w:rFonts w:ascii="Times New Roman" w:hAnsi="Times New Roman" w:cs="Times New Roman"/>
          <w:sz w:val="24"/>
          <w:szCs w:val="24"/>
        </w:rPr>
      </w:pP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ПОСТАНОВЛЕНИЕ</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от 25 декабря 2021 г. N 2483</w:t>
      </w:r>
    </w:p>
    <w:p w:rsidR="00A838FB" w:rsidRPr="00A838FB" w:rsidRDefault="00A838FB">
      <w:pPr>
        <w:pStyle w:val="ConsPlusTitle"/>
        <w:jc w:val="center"/>
        <w:rPr>
          <w:rFonts w:ascii="Times New Roman" w:hAnsi="Times New Roman" w:cs="Times New Roman"/>
          <w:sz w:val="24"/>
          <w:szCs w:val="24"/>
        </w:rPr>
      </w:pP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ОБ УТВЕРЖДЕНИИ ПРАВИЛ</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ПРОВЕДЕНИЯ КАЗНАЧЕЙСКОГО МОНИТОРИНГА И ПРИМЕНЕНИЯ МЕР</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РЕАГИРОВАНИЯ В ЦЕЛЯХ НЕ</w:t>
      </w:r>
      <w:bookmarkStart w:id="0" w:name="_GoBack"/>
      <w:bookmarkEnd w:id="0"/>
      <w:r w:rsidRPr="00A838FB">
        <w:rPr>
          <w:rFonts w:ascii="Times New Roman" w:hAnsi="Times New Roman" w:cs="Times New Roman"/>
          <w:sz w:val="24"/>
          <w:szCs w:val="24"/>
        </w:rPr>
        <w:t>ДОПУЩЕНИЯ ФИНАНСОВЫХ НАРУШЕНИЙ</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УЧАСТНИКАМИ КАЗНАЧЕЙСКОГО СОПРОВОЖДЕНИЯ</w:t>
      </w:r>
    </w:p>
    <w:p w:rsidR="00A838FB" w:rsidRPr="00A838FB" w:rsidRDefault="00A838FB">
      <w:pPr>
        <w:pStyle w:val="ConsPlusNormal"/>
        <w:spacing w:after="1"/>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В соответствии с </w:t>
      </w:r>
      <w:hyperlink r:id="rId4">
        <w:r w:rsidRPr="00A838FB">
          <w:rPr>
            <w:rFonts w:ascii="Times New Roman" w:hAnsi="Times New Roman" w:cs="Times New Roman"/>
            <w:color w:val="0000FF"/>
            <w:sz w:val="24"/>
            <w:szCs w:val="24"/>
          </w:rPr>
          <w:t>пунктом 1 статьи 242.13-1</w:t>
        </w:r>
      </w:hyperlink>
      <w:r w:rsidRPr="00A838FB">
        <w:rPr>
          <w:rFonts w:ascii="Times New Roman" w:hAnsi="Times New Roman" w:cs="Times New Roman"/>
          <w:sz w:val="24"/>
          <w:szCs w:val="24"/>
        </w:rPr>
        <w:t xml:space="preserve"> Бюджетного кодекса Российской Федерации Правительство Российской Федерации постановляет:</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1. Утвердить прилагаемые </w:t>
      </w:r>
      <w:hyperlink w:anchor="P33">
        <w:r w:rsidRPr="00A838FB">
          <w:rPr>
            <w:rFonts w:ascii="Times New Roman" w:hAnsi="Times New Roman" w:cs="Times New Roman"/>
            <w:color w:val="0000FF"/>
            <w:sz w:val="24"/>
            <w:szCs w:val="24"/>
          </w:rPr>
          <w:t>Правила</w:t>
        </w:r>
      </w:hyperlink>
      <w:r w:rsidRPr="00A838FB">
        <w:rPr>
          <w:rFonts w:ascii="Times New Roman" w:hAnsi="Times New Roman" w:cs="Times New Roman"/>
          <w:sz w:val="24"/>
          <w:szCs w:val="24"/>
        </w:rPr>
        <w:t xml:space="preserve">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A838FB" w:rsidRPr="00A838FB" w:rsidRDefault="00A838FB">
      <w:pPr>
        <w:pStyle w:val="ConsPlusNormal"/>
        <w:jc w:val="both"/>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5">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09.06.2025 N 866)</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2. Настоящее постановление вступает в силу с 1 января 2022 г., за исключением положений </w:t>
      </w:r>
      <w:hyperlink w:anchor="P51">
        <w:r w:rsidRPr="00A838FB">
          <w:rPr>
            <w:rFonts w:ascii="Times New Roman" w:hAnsi="Times New Roman" w:cs="Times New Roman"/>
            <w:color w:val="0000FF"/>
            <w:sz w:val="24"/>
            <w:szCs w:val="24"/>
          </w:rPr>
          <w:t>пункта 6</w:t>
        </w:r>
      </w:hyperlink>
      <w:r w:rsidRPr="00A838FB">
        <w:rPr>
          <w:rFonts w:ascii="Times New Roman" w:hAnsi="Times New Roman" w:cs="Times New Roman"/>
          <w:sz w:val="24"/>
          <w:szCs w:val="24"/>
        </w:rP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84">
        <w:r w:rsidRPr="00A838FB">
          <w:rPr>
            <w:rFonts w:ascii="Times New Roman" w:hAnsi="Times New Roman" w:cs="Times New Roman"/>
            <w:color w:val="0000FF"/>
            <w:sz w:val="24"/>
            <w:szCs w:val="24"/>
          </w:rPr>
          <w:t>абзаца первого пункта 16</w:t>
        </w:r>
      </w:hyperlink>
      <w:r w:rsidRPr="00A838FB">
        <w:rPr>
          <w:rFonts w:ascii="Times New Roman" w:hAnsi="Times New Roman" w:cs="Times New Roman"/>
          <w:sz w:val="24"/>
          <w:szCs w:val="24"/>
        </w:rPr>
        <w:t xml:space="preserve"> Правил в части получения Федеральным казначейством в порядке информационного взаимодействия, предусмотренного </w:t>
      </w:r>
      <w:hyperlink r:id="rId6">
        <w:r w:rsidRPr="00A838FB">
          <w:rPr>
            <w:rFonts w:ascii="Times New Roman" w:hAnsi="Times New Roman" w:cs="Times New Roman"/>
            <w:color w:val="0000FF"/>
            <w:sz w:val="24"/>
            <w:szCs w:val="24"/>
          </w:rPr>
          <w:t>пунктом 15 статьи 242.13-1</w:t>
        </w:r>
      </w:hyperlink>
      <w:r w:rsidRPr="00A838FB">
        <w:rPr>
          <w:rFonts w:ascii="Times New Roman" w:hAnsi="Times New Roman" w:cs="Times New Roman"/>
          <w:sz w:val="24"/>
          <w:szCs w:val="24"/>
        </w:rPr>
        <w:t xml:space="preserve"> Бюджетного кодекса Российской Федерации, информации об устранении оснований, предусмотренных </w:t>
      </w:r>
      <w:hyperlink r:id="rId7">
        <w:r w:rsidRPr="00A838FB">
          <w:rPr>
            <w:rFonts w:ascii="Times New Roman" w:hAnsi="Times New Roman" w:cs="Times New Roman"/>
            <w:color w:val="0000FF"/>
            <w:sz w:val="24"/>
            <w:szCs w:val="24"/>
          </w:rPr>
          <w:t>пунктами 10</w:t>
        </w:r>
      </w:hyperlink>
      <w:r w:rsidRPr="00A838FB">
        <w:rPr>
          <w:rFonts w:ascii="Times New Roman" w:hAnsi="Times New Roman" w:cs="Times New Roman"/>
          <w:sz w:val="24"/>
          <w:szCs w:val="24"/>
        </w:rPr>
        <w:t xml:space="preserve"> и </w:t>
      </w:r>
      <w:hyperlink r:id="rId8">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которые вступают в силу с 1 января 2023 г.</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3. Установить, что до вступления в силу положений </w:t>
      </w:r>
      <w:hyperlink w:anchor="P84">
        <w:r w:rsidRPr="00A838FB">
          <w:rPr>
            <w:rFonts w:ascii="Times New Roman" w:hAnsi="Times New Roman" w:cs="Times New Roman"/>
            <w:color w:val="0000FF"/>
            <w:sz w:val="24"/>
            <w:szCs w:val="24"/>
          </w:rPr>
          <w:t>абзаца первого пункта 16</w:t>
        </w:r>
      </w:hyperlink>
      <w:r w:rsidRPr="00A838FB">
        <w:rPr>
          <w:rFonts w:ascii="Times New Roman" w:hAnsi="Times New Roman" w:cs="Times New Roman"/>
          <w:sz w:val="24"/>
          <w:szCs w:val="24"/>
        </w:rPr>
        <w:t xml:space="preserve"> Правил в части получения Федеральным казначейством в </w:t>
      </w:r>
      <w:hyperlink r:id="rId9">
        <w:r w:rsidRPr="00A838FB">
          <w:rPr>
            <w:rFonts w:ascii="Times New Roman" w:hAnsi="Times New Roman" w:cs="Times New Roman"/>
            <w:color w:val="0000FF"/>
            <w:sz w:val="24"/>
            <w:szCs w:val="24"/>
          </w:rPr>
          <w:t>порядке</w:t>
        </w:r>
      </w:hyperlink>
      <w:r w:rsidRPr="00A838FB">
        <w:rPr>
          <w:rFonts w:ascii="Times New Roman" w:hAnsi="Times New Roman" w:cs="Times New Roman"/>
          <w:sz w:val="24"/>
          <w:szCs w:val="24"/>
        </w:rPr>
        <w:t xml:space="preserve"> информационного взаимодействия, предусмотренного </w:t>
      </w:r>
      <w:hyperlink r:id="rId10">
        <w:r w:rsidRPr="00A838FB">
          <w:rPr>
            <w:rFonts w:ascii="Times New Roman" w:hAnsi="Times New Roman" w:cs="Times New Roman"/>
            <w:color w:val="0000FF"/>
            <w:sz w:val="24"/>
            <w:szCs w:val="24"/>
          </w:rPr>
          <w:t>пунктом 15 статьи 242.13-1</w:t>
        </w:r>
      </w:hyperlink>
      <w:r w:rsidRPr="00A838FB">
        <w:rPr>
          <w:rFonts w:ascii="Times New Roman" w:hAnsi="Times New Roman" w:cs="Times New Roman"/>
          <w:sz w:val="24"/>
          <w:szCs w:val="24"/>
        </w:rPr>
        <w:t xml:space="preserve"> Бюджетного кодекса Российской Федерации, информации об устранении оснований, предусмотренных </w:t>
      </w:r>
      <w:hyperlink r:id="rId11">
        <w:r w:rsidRPr="00A838FB">
          <w:rPr>
            <w:rFonts w:ascii="Times New Roman" w:hAnsi="Times New Roman" w:cs="Times New Roman"/>
            <w:color w:val="0000FF"/>
            <w:sz w:val="24"/>
            <w:szCs w:val="24"/>
          </w:rPr>
          <w:t>пунктами 10</w:t>
        </w:r>
      </w:hyperlink>
      <w:r w:rsidRPr="00A838FB">
        <w:rPr>
          <w:rFonts w:ascii="Times New Roman" w:hAnsi="Times New Roman" w:cs="Times New Roman"/>
          <w:sz w:val="24"/>
          <w:szCs w:val="24"/>
        </w:rPr>
        <w:t xml:space="preserve"> и </w:t>
      </w:r>
      <w:hyperlink r:id="rId12">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 соответствии с </w:t>
      </w:r>
      <w:hyperlink r:id="rId13">
        <w:r w:rsidRPr="00A838FB">
          <w:rPr>
            <w:rFonts w:ascii="Times New Roman" w:hAnsi="Times New Roman" w:cs="Times New Roman"/>
            <w:color w:val="0000FF"/>
            <w:sz w:val="24"/>
            <w:szCs w:val="24"/>
          </w:rPr>
          <w:t>пунктом 7.1 статьи 220.1</w:t>
        </w:r>
      </w:hyperlink>
      <w:r w:rsidRPr="00A838FB">
        <w:rPr>
          <w:rFonts w:ascii="Times New Roman" w:hAnsi="Times New Roman" w:cs="Times New Roman"/>
          <w:sz w:val="24"/>
          <w:szCs w:val="24"/>
        </w:rP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4">
        <w:r w:rsidRPr="00A838FB">
          <w:rPr>
            <w:rFonts w:ascii="Times New Roman" w:hAnsi="Times New Roman" w:cs="Times New Roman"/>
            <w:color w:val="0000FF"/>
            <w:sz w:val="24"/>
            <w:szCs w:val="24"/>
          </w:rPr>
          <w:t>пункта 4 статьи 242.23</w:t>
        </w:r>
      </w:hyperlink>
      <w:r w:rsidRPr="00A838FB">
        <w:rPr>
          <w:rFonts w:ascii="Times New Roman" w:hAnsi="Times New Roman" w:cs="Times New Roman"/>
          <w:sz w:val="24"/>
          <w:szCs w:val="24"/>
        </w:rPr>
        <w:t xml:space="preserve"> Бюджетного кодекса Российской Федерации.</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jc w:val="right"/>
        <w:rPr>
          <w:rFonts w:ascii="Times New Roman" w:hAnsi="Times New Roman" w:cs="Times New Roman"/>
          <w:sz w:val="24"/>
          <w:szCs w:val="24"/>
        </w:rPr>
      </w:pPr>
    </w:p>
    <w:p w:rsidR="00A838FB" w:rsidRPr="00A838FB" w:rsidRDefault="00A838FB">
      <w:pPr>
        <w:pStyle w:val="ConsPlusNormal"/>
        <w:jc w:val="right"/>
        <w:rPr>
          <w:rFonts w:ascii="Times New Roman" w:hAnsi="Times New Roman" w:cs="Times New Roman"/>
          <w:sz w:val="24"/>
          <w:szCs w:val="24"/>
        </w:rPr>
      </w:pPr>
      <w:r w:rsidRPr="00A838FB">
        <w:rPr>
          <w:rFonts w:ascii="Times New Roman" w:hAnsi="Times New Roman" w:cs="Times New Roman"/>
          <w:sz w:val="24"/>
          <w:szCs w:val="24"/>
        </w:rPr>
        <w:t>Председатель Правительства</w:t>
      </w:r>
    </w:p>
    <w:p w:rsidR="00A838FB" w:rsidRPr="00A838FB" w:rsidRDefault="00A838FB">
      <w:pPr>
        <w:pStyle w:val="ConsPlusNormal"/>
        <w:jc w:val="right"/>
        <w:rPr>
          <w:rFonts w:ascii="Times New Roman" w:hAnsi="Times New Roman" w:cs="Times New Roman"/>
          <w:sz w:val="24"/>
          <w:szCs w:val="24"/>
        </w:rPr>
      </w:pPr>
      <w:r w:rsidRPr="00A838FB">
        <w:rPr>
          <w:rFonts w:ascii="Times New Roman" w:hAnsi="Times New Roman" w:cs="Times New Roman"/>
          <w:sz w:val="24"/>
          <w:szCs w:val="24"/>
        </w:rPr>
        <w:t>Российской Федерации</w:t>
      </w:r>
    </w:p>
    <w:p w:rsidR="00A838FB" w:rsidRPr="00A838FB" w:rsidRDefault="00A838FB">
      <w:pPr>
        <w:pStyle w:val="ConsPlusNormal"/>
        <w:jc w:val="right"/>
        <w:rPr>
          <w:rFonts w:ascii="Times New Roman" w:hAnsi="Times New Roman" w:cs="Times New Roman"/>
          <w:sz w:val="24"/>
          <w:szCs w:val="24"/>
        </w:rPr>
      </w:pPr>
      <w:r w:rsidRPr="00A838FB">
        <w:rPr>
          <w:rFonts w:ascii="Times New Roman" w:hAnsi="Times New Roman" w:cs="Times New Roman"/>
          <w:sz w:val="24"/>
          <w:szCs w:val="24"/>
        </w:rPr>
        <w:t>М.МИШУСТИН</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jc w:val="right"/>
        <w:outlineLvl w:val="0"/>
        <w:rPr>
          <w:rFonts w:ascii="Times New Roman" w:hAnsi="Times New Roman" w:cs="Times New Roman"/>
          <w:sz w:val="24"/>
          <w:szCs w:val="24"/>
        </w:rPr>
      </w:pPr>
    </w:p>
    <w:p w:rsidR="00A838FB" w:rsidRPr="00A838FB" w:rsidRDefault="00A838FB">
      <w:pPr>
        <w:pStyle w:val="ConsPlusNormal"/>
        <w:jc w:val="right"/>
        <w:outlineLvl w:val="0"/>
        <w:rPr>
          <w:rFonts w:ascii="Times New Roman" w:hAnsi="Times New Roman" w:cs="Times New Roman"/>
          <w:sz w:val="24"/>
          <w:szCs w:val="24"/>
        </w:rPr>
      </w:pPr>
    </w:p>
    <w:p w:rsidR="00A838FB" w:rsidRPr="00A838FB" w:rsidRDefault="00A838FB">
      <w:pPr>
        <w:pStyle w:val="ConsPlusNormal"/>
        <w:jc w:val="right"/>
        <w:outlineLvl w:val="0"/>
        <w:rPr>
          <w:rFonts w:ascii="Times New Roman" w:hAnsi="Times New Roman" w:cs="Times New Roman"/>
          <w:sz w:val="24"/>
          <w:szCs w:val="24"/>
        </w:rPr>
      </w:pPr>
      <w:r w:rsidRPr="00A838FB">
        <w:rPr>
          <w:rFonts w:ascii="Times New Roman" w:hAnsi="Times New Roman" w:cs="Times New Roman"/>
          <w:sz w:val="24"/>
          <w:szCs w:val="24"/>
        </w:rPr>
        <w:t>Утверждены</w:t>
      </w:r>
    </w:p>
    <w:p w:rsidR="00A838FB" w:rsidRPr="00A838FB" w:rsidRDefault="00A838FB">
      <w:pPr>
        <w:pStyle w:val="ConsPlusNormal"/>
        <w:jc w:val="right"/>
        <w:rPr>
          <w:rFonts w:ascii="Times New Roman" w:hAnsi="Times New Roman" w:cs="Times New Roman"/>
          <w:sz w:val="24"/>
          <w:szCs w:val="24"/>
        </w:rPr>
      </w:pPr>
      <w:r w:rsidRPr="00A838FB">
        <w:rPr>
          <w:rFonts w:ascii="Times New Roman" w:hAnsi="Times New Roman" w:cs="Times New Roman"/>
          <w:sz w:val="24"/>
          <w:szCs w:val="24"/>
        </w:rPr>
        <w:t>постановлением Правительства</w:t>
      </w:r>
    </w:p>
    <w:p w:rsidR="00A838FB" w:rsidRPr="00A838FB" w:rsidRDefault="00A838FB">
      <w:pPr>
        <w:pStyle w:val="ConsPlusNormal"/>
        <w:jc w:val="right"/>
        <w:rPr>
          <w:rFonts w:ascii="Times New Roman" w:hAnsi="Times New Roman" w:cs="Times New Roman"/>
          <w:sz w:val="24"/>
          <w:szCs w:val="24"/>
        </w:rPr>
      </w:pPr>
      <w:r w:rsidRPr="00A838FB">
        <w:rPr>
          <w:rFonts w:ascii="Times New Roman" w:hAnsi="Times New Roman" w:cs="Times New Roman"/>
          <w:sz w:val="24"/>
          <w:szCs w:val="24"/>
        </w:rPr>
        <w:t>Российской Федерации</w:t>
      </w:r>
    </w:p>
    <w:p w:rsidR="00A838FB" w:rsidRPr="00A838FB" w:rsidRDefault="00A838FB">
      <w:pPr>
        <w:pStyle w:val="ConsPlusNormal"/>
        <w:jc w:val="right"/>
        <w:rPr>
          <w:rFonts w:ascii="Times New Roman" w:hAnsi="Times New Roman" w:cs="Times New Roman"/>
          <w:sz w:val="24"/>
          <w:szCs w:val="24"/>
        </w:rPr>
      </w:pPr>
      <w:r w:rsidRPr="00A838FB">
        <w:rPr>
          <w:rFonts w:ascii="Times New Roman" w:hAnsi="Times New Roman" w:cs="Times New Roman"/>
          <w:sz w:val="24"/>
          <w:szCs w:val="24"/>
        </w:rPr>
        <w:t>от 25 декабря 2021 г. N 2483</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Title"/>
        <w:jc w:val="center"/>
        <w:rPr>
          <w:rFonts w:ascii="Times New Roman" w:hAnsi="Times New Roman" w:cs="Times New Roman"/>
          <w:sz w:val="24"/>
          <w:szCs w:val="24"/>
        </w:rPr>
      </w:pPr>
      <w:bookmarkStart w:id="1" w:name="P33"/>
      <w:bookmarkEnd w:id="1"/>
      <w:r w:rsidRPr="00A838FB">
        <w:rPr>
          <w:rFonts w:ascii="Times New Roman" w:hAnsi="Times New Roman" w:cs="Times New Roman"/>
          <w:sz w:val="24"/>
          <w:szCs w:val="24"/>
        </w:rPr>
        <w:t>ПРАВИЛА</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ПРОВЕДЕНИЯ КАЗНАЧЕЙСКОГО МОНИТОРИНГА И ПРИМЕНЕНИЯ МЕР</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РЕАГИРОВАНИЯ В ЦЕЛЯХ НЕДОПУЩЕНИЯ ФИНАНСОВЫХ НАРУШЕНИЙ</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УЧАСТНИКАМИ КАЗНАЧЕЙСКОГО СОПРОВОЖДЕНИЯ</w:t>
      </w:r>
    </w:p>
    <w:p w:rsidR="00A838FB" w:rsidRPr="00A838FB" w:rsidRDefault="00A838FB">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38FB" w:rsidRPr="00A838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38FB" w:rsidRPr="00A838FB" w:rsidRDefault="00A838FB">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A838FB" w:rsidRPr="00A838FB" w:rsidRDefault="00A838FB">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A838FB" w:rsidRPr="00A838FB" w:rsidRDefault="00A838FB">
            <w:pPr>
              <w:pStyle w:val="ConsPlusNormal"/>
              <w:jc w:val="center"/>
              <w:rPr>
                <w:rFonts w:ascii="Times New Roman" w:hAnsi="Times New Roman" w:cs="Times New Roman"/>
                <w:sz w:val="24"/>
                <w:szCs w:val="24"/>
              </w:rPr>
            </w:pPr>
            <w:r w:rsidRPr="00A838FB">
              <w:rPr>
                <w:rFonts w:ascii="Times New Roman" w:hAnsi="Times New Roman" w:cs="Times New Roman"/>
                <w:color w:val="392C69"/>
                <w:sz w:val="24"/>
                <w:szCs w:val="24"/>
              </w:rPr>
              <w:t>Список изменяющих документов</w:t>
            </w:r>
          </w:p>
          <w:p w:rsidR="00A838FB" w:rsidRPr="00A838FB" w:rsidRDefault="00A838FB">
            <w:pPr>
              <w:pStyle w:val="ConsPlusNormal"/>
              <w:jc w:val="center"/>
              <w:rPr>
                <w:rFonts w:ascii="Times New Roman" w:hAnsi="Times New Roman" w:cs="Times New Roman"/>
                <w:sz w:val="24"/>
                <w:szCs w:val="24"/>
              </w:rPr>
            </w:pPr>
            <w:r w:rsidRPr="00A838FB">
              <w:rPr>
                <w:rFonts w:ascii="Times New Roman" w:hAnsi="Times New Roman" w:cs="Times New Roman"/>
                <w:color w:val="392C69"/>
                <w:sz w:val="24"/>
                <w:szCs w:val="24"/>
              </w:rPr>
              <w:t xml:space="preserve">(в ред. Постановлений Правительства РФ от 09.04.2025 </w:t>
            </w:r>
            <w:hyperlink r:id="rId15">
              <w:r w:rsidRPr="00A838FB">
                <w:rPr>
                  <w:rFonts w:ascii="Times New Roman" w:hAnsi="Times New Roman" w:cs="Times New Roman"/>
                  <w:color w:val="0000FF"/>
                  <w:sz w:val="24"/>
                  <w:szCs w:val="24"/>
                </w:rPr>
                <w:t>N 471</w:t>
              </w:r>
            </w:hyperlink>
            <w:r w:rsidRPr="00A838FB">
              <w:rPr>
                <w:rFonts w:ascii="Times New Roman" w:hAnsi="Times New Roman" w:cs="Times New Roman"/>
                <w:color w:val="392C69"/>
                <w:sz w:val="24"/>
                <w:szCs w:val="24"/>
              </w:rPr>
              <w:t>,</w:t>
            </w:r>
          </w:p>
          <w:p w:rsidR="00A838FB" w:rsidRPr="00A838FB" w:rsidRDefault="00A838FB">
            <w:pPr>
              <w:pStyle w:val="ConsPlusNormal"/>
              <w:jc w:val="center"/>
              <w:rPr>
                <w:rFonts w:ascii="Times New Roman" w:hAnsi="Times New Roman" w:cs="Times New Roman"/>
                <w:sz w:val="24"/>
                <w:szCs w:val="24"/>
              </w:rPr>
            </w:pPr>
            <w:r w:rsidRPr="00A838FB">
              <w:rPr>
                <w:rFonts w:ascii="Times New Roman" w:hAnsi="Times New Roman" w:cs="Times New Roman"/>
                <w:color w:val="392C69"/>
                <w:sz w:val="24"/>
                <w:szCs w:val="24"/>
              </w:rPr>
              <w:t xml:space="preserve">от 09.06.2025 </w:t>
            </w:r>
            <w:hyperlink r:id="rId16">
              <w:r w:rsidRPr="00A838FB">
                <w:rPr>
                  <w:rFonts w:ascii="Times New Roman" w:hAnsi="Times New Roman" w:cs="Times New Roman"/>
                  <w:color w:val="0000FF"/>
                  <w:sz w:val="24"/>
                  <w:szCs w:val="24"/>
                </w:rPr>
                <w:t>N 866</w:t>
              </w:r>
            </w:hyperlink>
            <w:r w:rsidRPr="00A838FB">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38FB" w:rsidRPr="00A838FB" w:rsidRDefault="00A838FB">
            <w:pPr>
              <w:pStyle w:val="ConsPlusNormal"/>
              <w:rPr>
                <w:rFonts w:ascii="Times New Roman" w:hAnsi="Times New Roman" w:cs="Times New Roman"/>
                <w:sz w:val="24"/>
                <w:szCs w:val="24"/>
              </w:rPr>
            </w:pPr>
          </w:p>
        </w:tc>
      </w:tr>
    </w:tbl>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Title"/>
        <w:jc w:val="center"/>
        <w:outlineLvl w:val="1"/>
        <w:rPr>
          <w:rFonts w:ascii="Times New Roman" w:hAnsi="Times New Roman" w:cs="Times New Roman"/>
          <w:sz w:val="24"/>
          <w:szCs w:val="24"/>
        </w:rPr>
      </w:pPr>
      <w:r w:rsidRPr="00A838FB">
        <w:rPr>
          <w:rFonts w:ascii="Times New Roman" w:hAnsi="Times New Roman" w:cs="Times New Roman"/>
          <w:sz w:val="24"/>
          <w:szCs w:val="24"/>
        </w:rPr>
        <w:t>I. Общие положения</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1. Настоящие Правила определяют порядок проведения Федеральным казначейством казначейского мониторинга в системе казначейских платежей (далее - казначейский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7">
        <w:r w:rsidRPr="00A838FB">
          <w:rPr>
            <w:rFonts w:ascii="Times New Roman" w:hAnsi="Times New Roman" w:cs="Times New Roman"/>
            <w:color w:val="0000FF"/>
            <w:sz w:val="24"/>
            <w:szCs w:val="24"/>
          </w:rPr>
          <w:t>статьей 242.25</w:t>
        </w:r>
      </w:hyperlink>
      <w:r w:rsidRPr="00A838FB">
        <w:rPr>
          <w:rFonts w:ascii="Times New Roman" w:hAnsi="Times New Roman" w:cs="Times New Roman"/>
          <w:sz w:val="24"/>
          <w:szCs w:val="24"/>
        </w:rPr>
        <w:t xml:space="preserve"> Бюджетного кодекса Российской Федерации, и средства из бюджета субъекта Российской Федерации (местного бюджета), определенные в соответствии со </w:t>
      </w:r>
      <w:hyperlink r:id="rId18">
        <w:r w:rsidRPr="00A838FB">
          <w:rPr>
            <w:rFonts w:ascii="Times New Roman" w:hAnsi="Times New Roman" w:cs="Times New Roman"/>
            <w:color w:val="0000FF"/>
            <w:sz w:val="24"/>
            <w:szCs w:val="24"/>
          </w:rPr>
          <w:t>статьей 242.26</w:t>
        </w:r>
      </w:hyperlink>
      <w:r w:rsidRPr="00A838FB">
        <w:rPr>
          <w:rFonts w:ascii="Times New Roman" w:hAnsi="Times New Roman" w:cs="Times New Roman"/>
          <w:sz w:val="24"/>
          <w:szCs w:val="24"/>
        </w:rPr>
        <w:t xml:space="preserve"> Бюджетного кодекса Российской Федерации.</w:t>
      </w:r>
    </w:p>
    <w:p w:rsidR="00A838FB" w:rsidRPr="00A838FB" w:rsidRDefault="00A838FB">
      <w:pPr>
        <w:pStyle w:val="ConsPlusNormal"/>
        <w:jc w:val="both"/>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19">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09.06.2025 N 866)</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2. Положения </w:t>
      </w:r>
      <w:hyperlink r:id="rId20">
        <w:r w:rsidRPr="00A838FB">
          <w:rPr>
            <w:rFonts w:ascii="Times New Roman" w:hAnsi="Times New Roman" w:cs="Times New Roman"/>
            <w:color w:val="0000FF"/>
            <w:sz w:val="24"/>
            <w:szCs w:val="24"/>
          </w:rPr>
          <w:t>подпунктов 1</w:t>
        </w:r>
      </w:hyperlink>
      <w:r w:rsidRPr="00A838FB">
        <w:rPr>
          <w:rFonts w:ascii="Times New Roman" w:hAnsi="Times New Roman" w:cs="Times New Roman"/>
          <w:sz w:val="24"/>
          <w:szCs w:val="24"/>
        </w:rPr>
        <w:t xml:space="preserve"> - </w:t>
      </w:r>
      <w:hyperlink r:id="rId21">
        <w:r w:rsidRPr="00A838FB">
          <w:rPr>
            <w:rFonts w:ascii="Times New Roman" w:hAnsi="Times New Roman" w:cs="Times New Roman"/>
            <w:color w:val="0000FF"/>
            <w:sz w:val="24"/>
            <w:szCs w:val="24"/>
          </w:rPr>
          <w:t>3 пункта 5</w:t>
        </w:r>
      </w:hyperlink>
      <w:r w:rsidRPr="00A838FB">
        <w:rPr>
          <w:rFonts w:ascii="Times New Roman" w:hAnsi="Times New Roman" w:cs="Times New Roman"/>
          <w:sz w:val="24"/>
          <w:szCs w:val="24"/>
        </w:rPr>
        <w:t xml:space="preserve">, </w:t>
      </w:r>
      <w:hyperlink r:id="rId22">
        <w:r w:rsidRPr="00A838FB">
          <w:rPr>
            <w:rFonts w:ascii="Times New Roman" w:hAnsi="Times New Roman" w:cs="Times New Roman"/>
            <w:color w:val="0000FF"/>
            <w:sz w:val="24"/>
            <w:szCs w:val="24"/>
          </w:rPr>
          <w:t>пунктов 6</w:t>
        </w:r>
      </w:hyperlink>
      <w:r w:rsidRPr="00A838FB">
        <w:rPr>
          <w:rFonts w:ascii="Times New Roman" w:hAnsi="Times New Roman" w:cs="Times New Roman"/>
          <w:sz w:val="24"/>
          <w:szCs w:val="24"/>
        </w:rPr>
        <w:t xml:space="preserve"> - </w:t>
      </w:r>
      <w:hyperlink r:id="rId23">
        <w:r w:rsidRPr="00A838FB">
          <w:rPr>
            <w:rFonts w:ascii="Times New Roman" w:hAnsi="Times New Roman" w:cs="Times New Roman"/>
            <w:color w:val="0000FF"/>
            <w:sz w:val="24"/>
            <w:szCs w:val="24"/>
          </w:rPr>
          <w:t>10 статьи 242.13-1</w:t>
        </w:r>
      </w:hyperlink>
      <w:r w:rsidRPr="00A838FB">
        <w:rPr>
          <w:rFonts w:ascii="Times New Roman" w:hAnsi="Times New Roman" w:cs="Times New Roman"/>
          <w:sz w:val="24"/>
          <w:szCs w:val="24"/>
        </w:rP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3. Казначейский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4">
        <w:r w:rsidRPr="00A838FB">
          <w:rPr>
            <w:rFonts w:ascii="Times New Roman" w:hAnsi="Times New Roman" w:cs="Times New Roman"/>
            <w:color w:val="0000FF"/>
            <w:sz w:val="24"/>
            <w:szCs w:val="24"/>
          </w:rPr>
          <w:t>пунктами 7.1</w:t>
        </w:r>
      </w:hyperlink>
      <w:r w:rsidRPr="00A838FB">
        <w:rPr>
          <w:rFonts w:ascii="Times New Roman" w:hAnsi="Times New Roman" w:cs="Times New Roman"/>
          <w:sz w:val="24"/>
          <w:szCs w:val="24"/>
        </w:rPr>
        <w:t xml:space="preserve"> и </w:t>
      </w:r>
      <w:hyperlink r:id="rId25">
        <w:r w:rsidRPr="00A838FB">
          <w:rPr>
            <w:rFonts w:ascii="Times New Roman" w:hAnsi="Times New Roman" w:cs="Times New Roman"/>
            <w:color w:val="0000FF"/>
            <w:sz w:val="24"/>
            <w:szCs w:val="24"/>
          </w:rPr>
          <w:t>9 статьи 220.1</w:t>
        </w:r>
      </w:hyperlink>
      <w:r w:rsidRPr="00A838FB">
        <w:rPr>
          <w:rFonts w:ascii="Times New Roman" w:hAnsi="Times New Roman" w:cs="Times New Roman"/>
          <w:sz w:val="24"/>
          <w:szCs w:val="24"/>
        </w:rPr>
        <w:t xml:space="preserve"> Бюджетного кодекса Российской Федерации и осуществлении операций на лицевых счетах.</w:t>
      </w:r>
    </w:p>
    <w:p w:rsidR="00A838FB" w:rsidRPr="00A838FB" w:rsidRDefault="00A838FB">
      <w:pPr>
        <w:pStyle w:val="ConsPlusNormal"/>
        <w:jc w:val="both"/>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26">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09.06.2025 N 866)</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4. Территориальный орган Федерального казначейства в случае выявления при открытии лицевого счета оснований, предусмотренных </w:t>
      </w:r>
      <w:hyperlink r:id="rId27">
        <w:r w:rsidRPr="00A838FB">
          <w:rPr>
            <w:rFonts w:ascii="Times New Roman" w:hAnsi="Times New Roman" w:cs="Times New Roman"/>
            <w:color w:val="0000FF"/>
            <w:sz w:val="24"/>
            <w:szCs w:val="24"/>
          </w:rPr>
          <w:t>пунктами 6</w:t>
        </w:r>
      </w:hyperlink>
      <w:r w:rsidRPr="00A838FB">
        <w:rPr>
          <w:rFonts w:ascii="Times New Roman" w:hAnsi="Times New Roman" w:cs="Times New Roman"/>
          <w:sz w:val="24"/>
          <w:szCs w:val="24"/>
        </w:rPr>
        <w:t xml:space="preserve"> и </w:t>
      </w:r>
      <w:hyperlink r:id="rId28">
        <w:r w:rsidRPr="00A838FB">
          <w:rPr>
            <w:rFonts w:ascii="Times New Roman" w:hAnsi="Times New Roman" w:cs="Times New Roman"/>
            <w:color w:val="0000FF"/>
            <w:sz w:val="24"/>
            <w:szCs w:val="24"/>
          </w:rPr>
          <w:t>7 статьи 242.13-1</w:t>
        </w:r>
      </w:hyperlink>
      <w:r w:rsidRPr="00A838FB">
        <w:rPr>
          <w:rFonts w:ascii="Times New Roman" w:hAnsi="Times New Roman" w:cs="Times New Roman"/>
          <w:sz w:val="24"/>
          <w:szCs w:val="24"/>
        </w:rPr>
        <w:t xml:space="preserve"> Бюджетного кодекса Российской Федерации, и признаков финансовых нарушений, </w:t>
      </w:r>
      <w:r w:rsidRPr="00A838FB">
        <w:rPr>
          <w:rFonts w:ascii="Times New Roman" w:hAnsi="Times New Roman" w:cs="Times New Roman"/>
          <w:sz w:val="24"/>
          <w:szCs w:val="24"/>
        </w:rPr>
        <w:lastRenderedPageBreak/>
        <w:t xml:space="preserve">включенных в классификатор признаков финансовых нарушений участников казначейского сопровождения, указанный в </w:t>
      </w:r>
      <w:hyperlink r:id="rId29">
        <w:r w:rsidRPr="00A838FB">
          <w:rPr>
            <w:rFonts w:ascii="Times New Roman" w:hAnsi="Times New Roman" w:cs="Times New Roman"/>
            <w:color w:val="0000FF"/>
            <w:sz w:val="24"/>
            <w:szCs w:val="24"/>
          </w:rPr>
          <w:t>пункте 13 статьи 242.13-1</w:t>
        </w:r>
      </w:hyperlink>
      <w:r w:rsidRPr="00A838FB">
        <w:rPr>
          <w:rFonts w:ascii="Times New Roman" w:hAnsi="Times New Roman" w:cs="Times New Roman"/>
          <w:sz w:val="24"/>
          <w:szCs w:val="24"/>
        </w:rP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0">
        <w:r w:rsidRPr="00A838FB">
          <w:rPr>
            <w:rFonts w:ascii="Times New Roman" w:hAnsi="Times New Roman" w:cs="Times New Roman"/>
            <w:color w:val="0000FF"/>
            <w:sz w:val="24"/>
            <w:szCs w:val="24"/>
          </w:rPr>
          <w:t>подпункте 2 пункта 3</w:t>
        </w:r>
      </w:hyperlink>
      <w:r w:rsidRPr="00A838FB">
        <w:rPr>
          <w:rFonts w:ascii="Times New Roman" w:hAnsi="Times New Roman" w:cs="Times New Roman"/>
          <w:sz w:val="24"/>
          <w:szCs w:val="24"/>
        </w:rPr>
        <w:t xml:space="preserve"> и </w:t>
      </w:r>
      <w:hyperlink r:id="rId31">
        <w:r w:rsidRPr="00A838FB">
          <w:rPr>
            <w:rFonts w:ascii="Times New Roman" w:hAnsi="Times New Roman" w:cs="Times New Roman"/>
            <w:color w:val="0000FF"/>
            <w:sz w:val="24"/>
            <w:szCs w:val="24"/>
          </w:rPr>
          <w:t>подпунктах 1</w:t>
        </w:r>
      </w:hyperlink>
      <w:r w:rsidRPr="00A838FB">
        <w:rPr>
          <w:rFonts w:ascii="Times New Roman" w:hAnsi="Times New Roman" w:cs="Times New Roman"/>
          <w:sz w:val="24"/>
          <w:szCs w:val="24"/>
        </w:rPr>
        <w:t xml:space="preserve"> и </w:t>
      </w:r>
      <w:hyperlink r:id="rId32">
        <w:r w:rsidRPr="00A838FB">
          <w:rPr>
            <w:rFonts w:ascii="Times New Roman" w:hAnsi="Times New Roman" w:cs="Times New Roman"/>
            <w:color w:val="0000FF"/>
            <w:sz w:val="24"/>
            <w:szCs w:val="24"/>
          </w:rPr>
          <w:t>2 пункта 5 статьи 242.13-1</w:t>
        </w:r>
      </w:hyperlink>
      <w:r w:rsidRPr="00A838FB">
        <w:rPr>
          <w:rFonts w:ascii="Times New Roman" w:hAnsi="Times New Roman" w:cs="Times New Roman"/>
          <w:sz w:val="24"/>
          <w:szCs w:val="24"/>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33">
        <w:r w:rsidRPr="00A838FB">
          <w:rPr>
            <w:rFonts w:ascii="Times New Roman" w:hAnsi="Times New Roman" w:cs="Times New Roman"/>
            <w:color w:val="0000FF"/>
            <w:sz w:val="24"/>
            <w:szCs w:val="24"/>
          </w:rPr>
          <w:t>подпункта 1 пункта 2 статьи 242.23</w:t>
        </w:r>
      </w:hyperlink>
      <w:r w:rsidRPr="00A838FB">
        <w:rPr>
          <w:rFonts w:ascii="Times New Roman" w:hAnsi="Times New Roman" w:cs="Times New Roman"/>
          <w:sz w:val="24"/>
          <w:szCs w:val="24"/>
        </w:rPr>
        <w:t xml:space="preserve"> Бюджетного кодекса Российской Федерации (далее - порядок открытия лицевых счетов).</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5. 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4">
        <w:r w:rsidRPr="00A838FB">
          <w:rPr>
            <w:rFonts w:ascii="Times New Roman" w:hAnsi="Times New Roman" w:cs="Times New Roman"/>
            <w:color w:val="0000FF"/>
            <w:sz w:val="24"/>
            <w:szCs w:val="24"/>
          </w:rPr>
          <w:t>пунктами 10</w:t>
        </w:r>
      </w:hyperlink>
      <w:r w:rsidRPr="00A838FB">
        <w:rPr>
          <w:rFonts w:ascii="Times New Roman" w:hAnsi="Times New Roman" w:cs="Times New Roman"/>
          <w:sz w:val="24"/>
          <w:szCs w:val="24"/>
        </w:rPr>
        <w:t xml:space="preserve"> и </w:t>
      </w:r>
      <w:hyperlink r:id="rId35">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6">
        <w:r w:rsidRPr="00A838FB">
          <w:rPr>
            <w:rFonts w:ascii="Times New Roman" w:hAnsi="Times New Roman" w:cs="Times New Roman"/>
            <w:color w:val="0000FF"/>
            <w:sz w:val="24"/>
            <w:szCs w:val="24"/>
          </w:rPr>
          <w:t>пункте 3</w:t>
        </w:r>
      </w:hyperlink>
      <w:r w:rsidRPr="00A838FB">
        <w:rPr>
          <w:rFonts w:ascii="Times New Roman" w:hAnsi="Times New Roman" w:cs="Times New Roman"/>
          <w:sz w:val="24"/>
          <w:szCs w:val="24"/>
        </w:rPr>
        <w:t xml:space="preserve">, </w:t>
      </w:r>
      <w:hyperlink r:id="rId37">
        <w:r w:rsidRPr="00A838FB">
          <w:rPr>
            <w:rFonts w:ascii="Times New Roman" w:hAnsi="Times New Roman" w:cs="Times New Roman"/>
            <w:color w:val="0000FF"/>
            <w:sz w:val="24"/>
            <w:szCs w:val="24"/>
          </w:rPr>
          <w:t>подпунктах 3</w:t>
        </w:r>
      </w:hyperlink>
      <w:r w:rsidRPr="00A838FB">
        <w:rPr>
          <w:rFonts w:ascii="Times New Roman" w:hAnsi="Times New Roman" w:cs="Times New Roman"/>
          <w:sz w:val="24"/>
          <w:szCs w:val="24"/>
        </w:rPr>
        <w:t xml:space="preserve"> и </w:t>
      </w:r>
      <w:hyperlink r:id="rId38">
        <w:r w:rsidRPr="00A838FB">
          <w:rPr>
            <w:rFonts w:ascii="Times New Roman" w:hAnsi="Times New Roman" w:cs="Times New Roman"/>
            <w:color w:val="0000FF"/>
            <w:sz w:val="24"/>
            <w:szCs w:val="24"/>
          </w:rPr>
          <w:t>4 пункта 5 статьи 242.13-1</w:t>
        </w:r>
      </w:hyperlink>
      <w:r w:rsidRPr="00A838FB">
        <w:rPr>
          <w:rFonts w:ascii="Times New Roman" w:hAnsi="Times New Roman" w:cs="Times New Roman"/>
          <w:sz w:val="24"/>
          <w:szCs w:val="24"/>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w:t>
      </w:r>
      <w:hyperlink r:id="rId39">
        <w:r w:rsidRPr="00A838FB">
          <w:rPr>
            <w:rFonts w:ascii="Times New Roman" w:hAnsi="Times New Roman" w:cs="Times New Roman"/>
            <w:color w:val="0000FF"/>
            <w:sz w:val="24"/>
            <w:szCs w:val="24"/>
          </w:rPr>
          <w:t>пункта 4 статьи 242.23</w:t>
        </w:r>
      </w:hyperlink>
      <w:r w:rsidRPr="00A838FB">
        <w:rPr>
          <w:rFonts w:ascii="Times New Roman" w:hAnsi="Times New Roman" w:cs="Times New Roman"/>
          <w:sz w:val="24"/>
          <w:szCs w:val="24"/>
        </w:rPr>
        <w:t xml:space="preserve"> Бюджетного кодекса Российской Федерации (далее - порядок санкционирования).</w:t>
      </w:r>
    </w:p>
    <w:p w:rsidR="00A838FB" w:rsidRPr="00A838FB" w:rsidRDefault="00A838FB">
      <w:pPr>
        <w:pStyle w:val="ConsPlusNormal"/>
        <w:spacing w:before="220"/>
        <w:ind w:firstLine="540"/>
        <w:jc w:val="both"/>
        <w:rPr>
          <w:rFonts w:ascii="Times New Roman" w:hAnsi="Times New Roman" w:cs="Times New Roman"/>
          <w:sz w:val="24"/>
          <w:szCs w:val="24"/>
        </w:rPr>
      </w:pPr>
      <w:bookmarkStart w:id="2" w:name="P51"/>
      <w:bookmarkEnd w:id="2"/>
      <w:r w:rsidRPr="00A838FB">
        <w:rPr>
          <w:rFonts w:ascii="Times New Roman" w:hAnsi="Times New Roman" w:cs="Times New Roman"/>
          <w:sz w:val="24"/>
          <w:szCs w:val="24"/>
        </w:rPr>
        <w:t xml:space="preserve">6. При осуществлении проверок на наличие оснований, предусмотренных </w:t>
      </w:r>
      <w:hyperlink r:id="rId40">
        <w:r w:rsidRPr="00A838FB">
          <w:rPr>
            <w:rFonts w:ascii="Times New Roman" w:hAnsi="Times New Roman" w:cs="Times New Roman"/>
            <w:color w:val="0000FF"/>
            <w:sz w:val="24"/>
            <w:szCs w:val="24"/>
          </w:rPr>
          <w:t>пунктами 6</w:t>
        </w:r>
      </w:hyperlink>
      <w:r w:rsidRPr="00A838FB">
        <w:rPr>
          <w:rFonts w:ascii="Times New Roman" w:hAnsi="Times New Roman" w:cs="Times New Roman"/>
          <w:sz w:val="24"/>
          <w:szCs w:val="24"/>
        </w:rPr>
        <w:t xml:space="preserve">, </w:t>
      </w:r>
      <w:hyperlink r:id="rId41">
        <w:r w:rsidRPr="00A838FB">
          <w:rPr>
            <w:rFonts w:ascii="Times New Roman" w:hAnsi="Times New Roman" w:cs="Times New Roman"/>
            <w:color w:val="0000FF"/>
            <w:sz w:val="24"/>
            <w:szCs w:val="24"/>
          </w:rPr>
          <w:t>7</w:t>
        </w:r>
      </w:hyperlink>
      <w:r w:rsidRPr="00A838FB">
        <w:rPr>
          <w:rFonts w:ascii="Times New Roman" w:hAnsi="Times New Roman" w:cs="Times New Roman"/>
          <w:sz w:val="24"/>
          <w:szCs w:val="24"/>
        </w:rPr>
        <w:t xml:space="preserve">, </w:t>
      </w:r>
      <w:hyperlink r:id="rId42">
        <w:r w:rsidRPr="00A838FB">
          <w:rPr>
            <w:rFonts w:ascii="Times New Roman" w:hAnsi="Times New Roman" w:cs="Times New Roman"/>
            <w:color w:val="0000FF"/>
            <w:sz w:val="24"/>
            <w:szCs w:val="24"/>
          </w:rPr>
          <w:t>10</w:t>
        </w:r>
      </w:hyperlink>
      <w:r w:rsidRPr="00A838FB">
        <w:rPr>
          <w:rFonts w:ascii="Times New Roman" w:hAnsi="Times New Roman" w:cs="Times New Roman"/>
          <w:sz w:val="24"/>
          <w:szCs w:val="24"/>
        </w:rPr>
        <w:t xml:space="preserve"> и </w:t>
      </w:r>
      <w:hyperlink r:id="rId43">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 Федеральным казначейством в рамках обмена информацией в соответствии с </w:t>
      </w:r>
      <w:hyperlink r:id="rId44">
        <w:r w:rsidRPr="00A838FB">
          <w:rPr>
            <w:rFonts w:ascii="Times New Roman" w:hAnsi="Times New Roman" w:cs="Times New Roman"/>
            <w:color w:val="0000FF"/>
            <w:sz w:val="24"/>
            <w:szCs w:val="24"/>
          </w:rPr>
          <w:t>пунктом 15 статьи 242.13-1</w:t>
        </w:r>
      </w:hyperlink>
      <w:r w:rsidRPr="00A838FB">
        <w:rPr>
          <w:rFonts w:ascii="Times New Roman" w:hAnsi="Times New Roman" w:cs="Times New Roman"/>
          <w:sz w:val="24"/>
          <w:szCs w:val="24"/>
        </w:rP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7. Информация о результатах проведения казначейского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A838FB" w:rsidRPr="00A838FB" w:rsidRDefault="00A838FB">
      <w:pPr>
        <w:pStyle w:val="ConsPlusNormal"/>
        <w:jc w:val="both"/>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45">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09.06.2025 N 866)</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Title"/>
        <w:jc w:val="center"/>
        <w:outlineLvl w:val="1"/>
        <w:rPr>
          <w:rFonts w:ascii="Times New Roman" w:hAnsi="Times New Roman" w:cs="Times New Roman"/>
          <w:sz w:val="24"/>
          <w:szCs w:val="24"/>
        </w:rPr>
      </w:pPr>
      <w:r w:rsidRPr="00A838FB">
        <w:rPr>
          <w:rFonts w:ascii="Times New Roman" w:hAnsi="Times New Roman" w:cs="Times New Roman"/>
          <w:sz w:val="24"/>
          <w:szCs w:val="24"/>
        </w:rPr>
        <w:t>II. Отказ в открытии (приостановление открытия) лицевого</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счета при проведении казначейского мониторинга</w:t>
      </w:r>
    </w:p>
    <w:p w:rsidR="00A838FB" w:rsidRPr="00A838FB" w:rsidRDefault="00A838FB">
      <w:pPr>
        <w:pStyle w:val="ConsPlusNormal"/>
        <w:jc w:val="center"/>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46">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09.06.2025 N 866)</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bookmarkStart w:id="3" w:name="P59"/>
      <w:bookmarkEnd w:id="3"/>
      <w:r w:rsidRPr="00A838FB">
        <w:rPr>
          <w:rFonts w:ascii="Times New Roman" w:hAnsi="Times New Roman" w:cs="Times New Roman"/>
          <w:sz w:val="24"/>
          <w:szCs w:val="24"/>
        </w:rPr>
        <w:t xml:space="preserve">8. 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7">
        <w:r w:rsidRPr="00A838FB">
          <w:rPr>
            <w:rFonts w:ascii="Times New Roman" w:hAnsi="Times New Roman" w:cs="Times New Roman"/>
            <w:color w:val="0000FF"/>
            <w:sz w:val="24"/>
            <w:szCs w:val="24"/>
          </w:rPr>
          <w:t>пунктах 6</w:t>
        </w:r>
      </w:hyperlink>
      <w:r w:rsidRPr="00A838FB">
        <w:rPr>
          <w:rFonts w:ascii="Times New Roman" w:hAnsi="Times New Roman" w:cs="Times New Roman"/>
          <w:sz w:val="24"/>
          <w:szCs w:val="24"/>
        </w:rPr>
        <w:t xml:space="preserve"> и </w:t>
      </w:r>
      <w:hyperlink r:id="rId48">
        <w:r w:rsidRPr="00A838FB">
          <w:rPr>
            <w:rFonts w:ascii="Times New Roman" w:hAnsi="Times New Roman" w:cs="Times New Roman"/>
            <w:color w:val="0000FF"/>
            <w:sz w:val="24"/>
            <w:szCs w:val="24"/>
          </w:rPr>
          <w:t>7 статьи 242.13-1</w:t>
        </w:r>
      </w:hyperlink>
      <w:r w:rsidRPr="00A838FB">
        <w:rPr>
          <w:rFonts w:ascii="Times New Roman" w:hAnsi="Times New Roman" w:cs="Times New Roman"/>
          <w:sz w:val="24"/>
          <w:szCs w:val="24"/>
        </w:rP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w:t>
      </w:r>
      <w:r w:rsidRPr="00A838FB">
        <w:rPr>
          <w:rFonts w:ascii="Times New Roman" w:hAnsi="Times New Roman" w:cs="Times New Roman"/>
          <w:sz w:val="24"/>
          <w:szCs w:val="24"/>
        </w:rPr>
        <w:lastRenderedPageBreak/>
        <w:t>открыт в территориальном органе Федерального казначейства (далее - участник казначейского сопровождения);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б) заявлении на открытие лицевого счета, предусмотренного порядком открытия лицевых счетов, установленным в соответствии с </w:t>
      </w:r>
      <w:hyperlink r:id="rId49">
        <w:r w:rsidRPr="00A838FB">
          <w:rPr>
            <w:rFonts w:ascii="Times New Roman" w:hAnsi="Times New Roman" w:cs="Times New Roman"/>
            <w:color w:val="0000FF"/>
            <w:sz w:val="24"/>
            <w:szCs w:val="24"/>
          </w:rPr>
          <w:t>пунктом 9 статьи 220.1</w:t>
        </w:r>
      </w:hyperlink>
      <w:r w:rsidRPr="00A838FB">
        <w:rPr>
          <w:rFonts w:ascii="Times New Roman" w:hAnsi="Times New Roman" w:cs="Times New Roman"/>
          <w:sz w:val="24"/>
          <w:szCs w:val="24"/>
        </w:rP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9. Территориальный орган Федерального казначейства после завершения предусмотренной </w:t>
      </w:r>
      <w:hyperlink w:anchor="P59">
        <w:r w:rsidRPr="00A838FB">
          <w:rPr>
            <w:rFonts w:ascii="Times New Roman" w:hAnsi="Times New Roman" w:cs="Times New Roman"/>
            <w:color w:val="0000FF"/>
            <w:sz w:val="24"/>
            <w:szCs w:val="24"/>
          </w:rPr>
          <w:t>пунктом 8</w:t>
        </w:r>
      </w:hyperlink>
      <w:r w:rsidRPr="00A838FB">
        <w:rPr>
          <w:rFonts w:ascii="Times New Roman" w:hAnsi="Times New Roman" w:cs="Times New Roman"/>
          <w:sz w:val="24"/>
          <w:szCs w:val="24"/>
        </w:rPr>
        <w:t xml:space="preserve"> настоящих Правил проверки:</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а) при отсутствии оснований, указанных в </w:t>
      </w:r>
      <w:hyperlink r:id="rId50">
        <w:r w:rsidRPr="00A838FB">
          <w:rPr>
            <w:rFonts w:ascii="Times New Roman" w:hAnsi="Times New Roman" w:cs="Times New Roman"/>
            <w:color w:val="0000FF"/>
            <w:sz w:val="24"/>
            <w:szCs w:val="24"/>
          </w:rPr>
          <w:t>пунктах 6</w:t>
        </w:r>
      </w:hyperlink>
      <w:r w:rsidRPr="00A838FB">
        <w:rPr>
          <w:rFonts w:ascii="Times New Roman" w:hAnsi="Times New Roman" w:cs="Times New Roman"/>
          <w:sz w:val="24"/>
          <w:szCs w:val="24"/>
        </w:rPr>
        <w:t xml:space="preserve"> и </w:t>
      </w:r>
      <w:hyperlink r:id="rId51">
        <w:r w:rsidRPr="00A838FB">
          <w:rPr>
            <w:rFonts w:ascii="Times New Roman" w:hAnsi="Times New Roman" w:cs="Times New Roman"/>
            <w:color w:val="0000FF"/>
            <w:sz w:val="24"/>
            <w:szCs w:val="24"/>
          </w:rPr>
          <w:t>7 статьи 242.13-1</w:t>
        </w:r>
      </w:hyperlink>
      <w:r w:rsidRPr="00A838FB">
        <w:rPr>
          <w:rFonts w:ascii="Times New Roman" w:hAnsi="Times New Roman" w:cs="Times New Roman"/>
          <w:sz w:val="24"/>
          <w:szCs w:val="24"/>
        </w:rP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б) при наличии оснований, указанных в </w:t>
      </w:r>
      <w:hyperlink r:id="rId52">
        <w:r w:rsidRPr="00A838FB">
          <w:rPr>
            <w:rFonts w:ascii="Times New Roman" w:hAnsi="Times New Roman" w:cs="Times New Roman"/>
            <w:color w:val="0000FF"/>
            <w:sz w:val="24"/>
            <w:szCs w:val="24"/>
          </w:rPr>
          <w:t>пунктах 6</w:t>
        </w:r>
      </w:hyperlink>
      <w:r w:rsidRPr="00A838FB">
        <w:rPr>
          <w:rFonts w:ascii="Times New Roman" w:hAnsi="Times New Roman" w:cs="Times New Roman"/>
          <w:sz w:val="24"/>
          <w:szCs w:val="24"/>
        </w:rPr>
        <w:t xml:space="preserve"> и </w:t>
      </w:r>
      <w:hyperlink r:id="rId53">
        <w:r w:rsidRPr="00A838FB">
          <w:rPr>
            <w:rFonts w:ascii="Times New Roman" w:hAnsi="Times New Roman" w:cs="Times New Roman"/>
            <w:color w:val="0000FF"/>
            <w:sz w:val="24"/>
            <w:szCs w:val="24"/>
          </w:rPr>
          <w:t>7 статьи 242.13-1</w:t>
        </w:r>
      </w:hyperlink>
      <w:r w:rsidRPr="00A838FB">
        <w:rPr>
          <w:rFonts w:ascii="Times New Roman" w:hAnsi="Times New Roman" w:cs="Times New Roman"/>
          <w:sz w:val="24"/>
          <w:szCs w:val="24"/>
        </w:rP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 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 (муниципального образования) порядке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A838FB" w:rsidRPr="00A838FB" w:rsidRDefault="00A838FB">
      <w:pPr>
        <w:pStyle w:val="ConsPlusNormal"/>
        <w:spacing w:before="220"/>
        <w:ind w:firstLine="540"/>
        <w:jc w:val="both"/>
        <w:rPr>
          <w:rFonts w:ascii="Times New Roman" w:hAnsi="Times New Roman" w:cs="Times New Roman"/>
          <w:sz w:val="24"/>
          <w:szCs w:val="24"/>
        </w:rPr>
      </w:pPr>
      <w:bookmarkStart w:id="4" w:name="P65"/>
      <w:bookmarkEnd w:id="4"/>
      <w:r w:rsidRPr="00A838FB">
        <w:rPr>
          <w:rFonts w:ascii="Times New Roman" w:hAnsi="Times New Roman" w:cs="Times New Roman"/>
          <w:sz w:val="24"/>
          <w:szCs w:val="24"/>
        </w:rPr>
        <w:t xml:space="preserve">10. Решение соответствующего заказчика о подтверждении открытия лицевого счета или о возврате документов, указанных в </w:t>
      </w:r>
      <w:hyperlink w:anchor="P59">
        <w:r w:rsidRPr="00A838FB">
          <w:rPr>
            <w:rFonts w:ascii="Times New Roman" w:hAnsi="Times New Roman" w:cs="Times New Roman"/>
            <w:color w:val="0000FF"/>
            <w:sz w:val="24"/>
            <w:szCs w:val="24"/>
          </w:rPr>
          <w:t>пункте 8</w:t>
        </w:r>
      </w:hyperlink>
      <w:r w:rsidRPr="00A838FB">
        <w:rPr>
          <w:rFonts w:ascii="Times New Roman" w:hAnsi="Times New Roman" w:cs="Times New Roman"/>
          <w:sz w:val="24"/>
          <w:szCs w:val="24"/>
        </w:rPr>
        <w:t xml:space="preserve"> настоящих Правил, предусмотренное </w:t>
      </w:r>
      <w:hyperlink r:id="rId54">
        <w:r w:rsidRPr="00A838FB">
          <w:rPr>
            <w:rFonts w:ascii="Times New Roman" w:hAnsi="Times New Roman" w:cs="Times New Roman"/>
            <w:color w:val="0000FF"/>
            <w:sz w:val="24"/>
            <w:szCs w:val="24"/>
          </w:rPr>
          <w:t>пунктом 9 статьи 242.13-1</w:t>
        </w:r>
      </w:hyperlink>
      <w:r w:rsidRPr="00A838FB">
        <w:rPr>
          <w:rFonts w:ascii="Times New Roman" w:hAnsi="Times New Roman" w:cs="Times New Roman"/>
          <w:sz w:val="24"/>
          <w:szCs w:val="24"/>
        </w:rP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 Федерации (муниципального образования) на основании решения, принятого региональным (муниципальным) заказчиком.</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11. На основании предусмотренного </w:t>
      </w:r>
      <w:hyperlink w:anchor="P65">
        <w:r w:rsidRPr="00A838FB">
          <w:rPr>
            <w:rFonts w:ascii="Times New Roman" w:hAnsi="Times New Roman" w:cs="Times New Roman"/>
            <w:color w:val="0000FF"/>
            <w:sz w:val="24"/>
            <w:szCs w:val="24"/>
          </w:rPr>
          <w:t>пунктом 10</w:t>
        </w:r>
      </w:hyperlink>
      <w:r w:rsidRPr="00A838FB">
        <w:rPr>
          <w:rFonts w:ascii="Times New Roman" w:hAnsi="Times New Roman" w:cs="Times New Roman"/>
          <w:sz w:val="24"/>
          <w:szCs w:val="24"/>
        </w:rPr>
        <w:t xml:space="preserve"> настоящих Правил:</w:t>
      </w:r>
    </w:p>
    <w:p w:rsidR="00A838FB" w:rsidRPr="00A838FB" w:rsidRDefault="00A838FB">
      <w:pPr>
        <w:pStyle w:val="ConsPlusNormal"/>
        <w:spacing w:before="220"/>
        <w:ind w:firstLine="540"/>
        <w:jc w:val="both"/>
        <w:rPr>
          <w:rFonts w:ascii="Times New Roman" w:hAnsi="Times New Roman" w:cs="Times New Roman"/>
          <w:sz w:val="24"/>
          <w:szCs w:val="24"/>
        </w:rPr>
      </w:pPr>
      <w:bookmarkStart w:id="5" w:name="P67"/>
      <w:bookmarkEnd w:id="5"/>
      <w:r w:rsidRPr="00A838FB">
        <w:rPr>
          <w:rFonts w:ascii="Times New Roman" w:hAnsi="Times New Roman" w:cs="Times New Roman"/>
          <w:sz w:val="24"/>
          <w:szCs w:val="24"/>
        </w:rPr>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lastRenderedPageBreak/>
        <w:t xml:space="preserve">б) решения о возврате документов, предусмотренных </w:t>
      </w:r>
      <w:hyperlink w:anchor="P59">
        <w:r w:rsidRPr="00A838FB">
          <w:rPr>
            <w:rFonts w:ascii="Times New Roman" w:hAnsi="Times New Roman" w:cs="Times New Roman"/>
            <w:color w:val="0000FF"/>
            <w:sz w:val="24"/>
            <w:szCs w:val="24"/>
          </w:rPr>
          <w:t>пунктом 8</w:t>
        </w:r>
      </w:hyperlink>
      <w:r w:rsidRPr="00A838FB">
        <w:rPr>
          <w:rFonts w:ascii="Times New Roman" w:hAnsi="Times New Roman" w:cs="Times New Roman"/>
          <w:sz w:val="24"/>
          <w:szCs w:val="24"/>
        </w:rP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A838FB" w:rsidRPr="00A838FB" w:rsidRDefault="00A838FB">
      <w:pPr>
        <w:pStyle w:val="ConsPlusNormal"/>
        <w:spacing w:before="220"/>
        <w:ind w:firstLine="540"/>
        <w:jc w:val="both"/>
        <w:rPr>
          <w:rFonts w:ascii="Times New Roman" w:hAnsi="Times New Roman" w:cs="Times New Roman"/>
          <w:sz w:val="24"/>
          <w:szCs w:val="24"/>
        </w:rPr>
      </w:pPr>
      <w:bookmarkStart w:id="6" w:name="P69"/>
      <w:bookmarkEnd w:id="6"/>
      <w:r w:rsidRPr="00A838FB">
        <w:rPr>
          <w:rFonts w:ascii="Times New Roman" w:hAnsi="Times New Roman" w:cs="Times New Roman"/>
          <w:sz w:val="24"/>
          <w:szCs w:val="24"/>
        </w:rP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65">
        <w:r w:rsidRPr="00A838FB">
          <w:rPr>
            <w:rFonts w:ascii="Times New Roman" w:hAnsi="Times New Roman" w:cs="Times New Roman"/>
            <w:color w:val="0000FF"/>
            <w:sz w:val="24"/>
            <w:szCs w:val="24"/>
          </w:rPr>
          <w:t>пунктом 10</w:t>
        </w:r>
      </w:hyperlink>
      <w:r w:rsidRPr="00A838FB">
        <w:rPr>
          <w:rFonts w:ascii="Times New Roman" w:hAnsi="Times New Roman" w:cs="Times New Roman"/>
          <w:sz w:val="24"/>
          <w:szCs w:val="24"/>
        </w:rP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Территориальный орган Федерального казначейства в случаях, указанных в </w:t>
      </w:r>
      <w:hyperlink w:anchor="P67">
        <w:r w:rsidRPr="00A838FB">
          <w:rPr>
            <w:rFonts w:ascii="Times New Roman" w:hAnsi="Times New Roman" w:cs="Times New Roman"/>
            <w:color w:val="0000FF"/>
            <w:sz w:val="24"/>
            <w:szCs w:val="24"/>
          </w:rPr>
          <w:t>подпункте "а" пункта 11</w:t>
        </w:r>
      </w:hyperlink>
      <w:r w:rsidRPr="00A838FB">
        <w:rPr>
          <w:rFonts w:ascii="Times New Roman" w:hAnsi="Times New Roman" w:cs="Times New Roman"/>
          <w:sz w:val="24"/>
          <w:szCs w:val="24"/>
        </w:rPr>
        <w:t xml:space="preserve"> настоящих Правил и </w:t>
      </w:r>
      <w:hyperlink w:anchor="P69">
        <w:r w:rsidRPr="00A838FB">
          <w:rPr>
            <w:rFonts w:ascii="Times New Roman" w:hAnsi="Times New Roman" w:cs="Times New Roman"/>
            <w:color w:val="0000FF"/>
            <w:sz w:val="24"/>
            <w:szCs w:val="24"/>
          </w:rPr>
          <w:t>абзаце первом</w:t>
        </w:r>
      </w:hyperlink>
      <w:r w:rsidRPr="00A838FB">
        <w:rPr>
          <w:rFonts w:ascii="Times New Roman" w:hAnsi="Times New Roman" w:cs="Times New Roman"/>
          <w:sz w:val="24"/>
          <w:szCs w:val="24"/>
        </w:rP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55">
        <w:r w:rsidRPr="00A838FB">
          <w:rPr>
            <w:rFonts w:ascii="Times New Roman" w:hAnsi="Times New Roman" w:cs="Times New Roman"/>
            <w:color w:val="0000FF"/>
            <w:sz w:val="24"/>
            <w:szCs w:val="24"/>
          </w:rPr>
          <w:t>пункта 14 статьи 242.13-1</w:t>
        </w:r>
      </w:hyperlink>
      <w:r w:rsidRPr="00A838FB">
        <w:rPr>
          <w:rFonts w:ascii="Times New Roman" w:hAnsi="Times New Roman" w:cs="Times New Roman"/>
          <w:sz w:val="24"/>
          <w:szCs w:val="24"/>
        </w:rPr>
        <w:t xml:space="preserve"> Бюджетного кодекса Российской Федерации, о факте, предусмотренном </w:t>
      </w:r>
      <w:hyperlink r:id="rId56">
        <w:r w:rsidRPr="00A838FB">
          <w:rPr>
            <w:rFonts w:ascii="Times New Roman" w:hAnsi="Times New Roman" w:cs="Times New Roman"/>
            <w:color w:val="0000FF"/>
            <w:sz w:val="24"/>
            <w:szCs w:val="24"/>
          </w:rPr>
          <w:t>подпунктом 1 пункта 14 статьи 242.13-1</w:t>
        </w:r>
      </w:hyperlink>
      <w:r w:rsidRPr="00A838FB">
        <w:rPr>
          <w:rFonts w:ascii="Times New Roman" w:hAnsi="Times New Roman" w:cs="Times New Roman"/>
          <w:sz w:val="24"/>
          <w:szCs w:val="24"/>
        </w:rPr>
        <w:t xml:space="preserve"> Бюджетного кодекса Российской Федерации.</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Title"/>
        <w:jc w:val="center"/>
        <w:outlineLvl w:val="1"/>
        <w:rPr>
          <w:rFonts w:ascii="Times New Roman" w:hAnsi="Times New Roman" w:cs="Times New Roman"/>
          <w:sz w:val="24"/>
          <w:szCs w:val="24"/>
        </w:rPr>
      </w:pPr>
      <w:r w:rsidRPr="00A838FB">
        <w:rPr>
          <w:rFonts w:ascii="Times New Roman" w:hAnsi="Times New Roman" w:cs="Times New Roman"/>
          <w:sz w:val="24"/>
          <w:szCs w:val="24"/>
        </w:rPr>
        <w:t>III. Запрет осуществления операций, отказ</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в осуществлении операции на лицевом счете при проведении</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казначейского мониторинга</w:t>
      </w:r>
    </w:p>
    <w:p w:rsidR="00A838FB" w:rsidRPr="00A838FB" w:rsidRDefault="00A838FB">
      <w:pPr>
        <w:pStyle w:val="ConsPlusNormal"/>
        <w:jc w:val="center"/>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57">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09.06.2025 N 866)</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bookmarkStart w:id="7" w:name="P77"/>
      <w:bookmarkEnd w:id="7"/>
      <w:r w:rsidRPr="00A838FB">
        <w:rPr>
          <w:rFonts w:ascii="Times New Roman" w:hAnsi="Times New Roman" w:cs="Times New Roman"/>
          <w:sz w:val="24"/>
          <w:szCs w:val="24"/>
        </w:rPr>
        <w:t xml:space="preserve">13. Территориальный орган Федерального казначейства проводит проверку наличия оснований, указанных в </w:t>
      </w:r>
      <w:hyperlink r:id="rId58">
        <w:r w:rsidRPr="00A838FB">
          <w:rPr>
            <w:rFonts w:ascii="Times New Roman" w:hAnsi="Times New Roman" w:cs="Times New Roman"/>
            <w:color w:val="0000FF"/>
            <w:sz w:val="24"/>
            <w:szCs w:val="24"/>
          </w:rPr>
          <w:t>пунктах 10</w:t>
        </w:r>
      </w:hyperlink>
      <w:r w:rsidRPr="00A838FB">
        <w:rPr>
          <w:rFonts w:ascii="Times New Roman" w:hAnsi="Times New Roman" w:cs="Times New Roman"/>
          <w:sz w:val="24"/>
          <w:szCs w:val="24"/>
        </w:rPr>
        <w:t xml:space="preserve"> и </w:t>
      </w:r>
      <w:hyperlink r:id="rId59">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 по контрактам (договорам), указанным в </w:t>
      </w:r>
      <w:hyperlink r:id="rId60">
        <w:r w:rsidRPr="00A838FB">
          <w:rPr>
            <w:rFonts w:ascii="Times New Roman" w:hAnsi="Times New Roman" w:cs="Times New Roman"/>
            <w:color w:val="0000FF"/>
            <w:sz w:val="24"/>
            <w:szCs w:val="24"/>
          </w:rPr>
          <w:t>подпункте 4 пункта 3 статьи 242.23</w:t>
        </w:r>
      </w:hyperlink>
      <w:r w:rsidRPr="00A838FB">
        <w:rPr>
          <w:rFonts w:ascii="Times New Roman" w:hAnsi="Times New Roman" w:cs="Times New Roman"/>
          <w:sz w:val="24"/>
          <w:szCs w:val="24"/>
        </w:rPr>
        <w:t xml:space="preserve"> Бюджетного кодекса Российской Федерации.</w:t>
      </w:r>
    </w:p>
    <w:p w:rsidR="00A838FB" w:rsidRPr="00A838FB" w:rsidRDefault="00A838FB">
      <w:pPr>
        <w:pStyle w:val="ConsPlusNormal"/>
        <w:spacing w:before="220"/>
        <w:ind w:firstLine="540"/>
        <w:jc w:val="both"/>
        <w:rPr>
          <w:rFonts w:ascii="Times New Roman" w:hAnsi="Times New Roman" w:cs="Times New Roman"/>
          <w:sz w:val="24"/>
          <w:szCs w:val="24"/>
        </w:rPr>
      </w:pPr>
      <w:bookmarkStart w:id="8" w:name="P78"/>
      <w:bookmarkEnd w:id="8"/>
      <w:r w:rsidRPr="00A838FB">
        <w:rPr>
          <w:rFonts w:ascii="Times New Roman" w:hAnsi="Times New Roman" w:cs="Times New Roman"/>
          <w:sz w:val="24"/>
          <w:szCs w:val="24"/>
        </w:rPr>
        <w:t xml:space="preserve">14. 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61">
        <w:r w:rsidRPr="00A838FB">
          <w:rPr>
            <w:rFonts w:ascii="Times New Roman" w:hAnsi="Times New Roman" w:cs="Times New Roman"/>
            <w:color w:val="0000FF"/>
            <w:sz w:val="24"/>
            <w:szCs w:val="24"/>
          </w:rPr>
          <w:t>пунктах 10</w:t>
        </w:r>
      </w:hyperlink>
      <w:r w:rsidRPr="00A838FB">
        <w:rPr>
          <w:rFonts w:ascii="Times New Roman" w:hAnsi="Times New Roman" w:cs="Times New Roman"/>
          <w:sz w:val="24"/>
          <w:szCs w:val="24"/>
        </w:rPr>
        <w:t xml:space="preserve"> и </w:t>
      </w:r>
      <w:hyperlink r:id="rId62">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а) платежных документах участника казначейского сопровождения - от участника казначейского сопровождения;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15. Территориальный орган Федерального казначейства после завершения предусмотренной </w:t>
      </w:r>
      <w:hyperlink w:anchor="P78">
        <w:r w:rsidRPr="00A838FB">
          <w:rPr>
            <w:rFonts w:ascii="Times New Roman" w:hAnsi="Times New Roman" w:cs="Times New Roman"/>
            <w:color w:val="0000FF"/>
            <w:sz w:val="24"/>
            <w:szCs w:val="24"/>
          </w:rPr>
          <w:t>пунктом 14</w:t>
        </w:r>
      </w:hyperlink>
      <w:r w:rsidRPr="00A838FB">
        <w:rPr>
          <w:rFonts w:ascii="Times New Roman" w:hAnsi="Times New Roman" w:cs="Times New Roman"/>
          <w:sz w:val="24"/>
          <w:szCs w:val="24"/>
        </w:rPr>
        <w:t xml:space="preserve"> настоящих Правил проверки:</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а) при отсутствии оснований, указанных в </w:t>
      </w:r>
      <w:hyperlink r:id="rId63">
        <w:r w:rsidRPr="00A838FB">
          <w:rPr>
            <w:rFonts w:ascii="Times New Roman" w:hAnsi="Times New Roman" w:cs="Times New Roman"/>
            <w:color w:val="0000FF"/>
            <w:sz w:val="24"/>
            <w:szCs w:val="24"/>
          </w:rPr>
          <w:t>пунктах 10</w:t>
        </w:r>
      </w:hyperlink>
      <w:r w:rsidRPr="00A838FB">
        <w:rPr>
          <w:rFonts w:ascii="Times New Roman" w:hAnsi="Times New Roman" w:cs="Times New Roman"/>
          <w:sz w:val="24"/>
          <w:szCs w:val="24"/>
        </w:rPr>
        <w:t xml:space="preserve"> и </w:t>
      </w:r>
      <w:hyperlink r:id="rId64">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lastRenderedPageBreak/>
        <w:t xml:space="preserve">б) при наличии оснований, указанных в </w:t>
      </w:r>
      <w:hyperlink r:id="rId65">
        <w:r w:rsidRPr="00A838FB">
          <w:rPr>
            <w:rFonts w:ascii="Times New Roman" w:hAnsi="Times New Roman" w:cs="Times New Roman"/>
            <w:color w:val="0000FF"/>
            <w:sz w:val="24"/>
            <w:szCs w:val="24"/>
          </w:rPr>
          <w:t>пунктах 10</w:t>
        </w:r>
      </w:hyperlink>
      <w:r w:rsidRPr="00A838FB">
        <w:rPr>
          <w:rFonts w:ascii="Times New Roman" w:hAnsi="Times New Roman" w:cs="Times New Roman"/>
          <w:sz w:val="24"/>
          <w:szCs w:val="24"/>
        </w:rPr>
        <w:t xml:space="preserve"> и </w:t>
      </w:r>
      <w:hyperlink r:id="rId66">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A838FB" w:rsidRPr="00A838FB" w:rsidRDefault="00A838FB">
      <w:pPr>
        <w:pStyle w:val="ConsPlusNormal"/>
        <w:spacing w:before="220"/>
        <w:ind w:firstLine="540"/>
        <w:jc w:val="both"/>
        <w:rPr>
          <w:rFonts w:ascii="Times New Roman" w:hAnsi="Times New Roman" w:cs="Times New Roman"/>
          <w:sz w:val="24"/>
          <w:szCs w:val="24"/>
        </w:rPr>
      </w:pPr>
      <w:bookmarkStart w:id="9" w:name="P84"/>
      <w:bookmarkEnd w:id="9"/>
      <w:r w:rsidRPr="00A838FB">
        <w:rPr>
          <w:rFonts w:ascii="Times New Roman" w:hAnsi="Times New Roman" w:cs="Times New Roman"/>
          <w:sz w:val="24"/>
          <w:szCs w:val="24"/>
        </w:rPr>
        <w:t xml:space="preserve">16. Территориальный орган Федерального казначейства на основании полученной путем обмена информацией, предусмотренного </w:t>
      </w:r>
      <w:hyperlink r:id="rId67">
        <w:r w:rsidRPr="00A838FB">
          <w:rPr>
            <w:rFonts w:ascii="Times New Roman" w:hAnsi="Times New Roman" w:cs="Times New Roman"/>
            <w:color w:val="0000FF"/>
            <w:sz w:val="24"/>
            <w:szCs w:val="24"/>
          </w:rPr>
          <w:t>пунктом 15 статьи 242.13-1</w:t>
        </w:r>
      </w:hyperlink>
      <w:r w:rsidRPr="00A838FB">
        <w:rPr>
          <w:rFonts w:ascii="Times New Roman" w:hAnsi="Times New Roman" w:cs="Times New Roman"/>
          <w:sz w:val="24"/>
          <w:szCs w:val="24"/>
        </w:rPr>
        <w:t xml:space="preserve"> Бюджетного кодекса Российской Федерации, информации об устранении оснований, предусмотренных </w:t>
      </w:r>
      <w:hyperlink r:id="rId68">
        <w:r w:rsidRPr="00A838FB">
          <w:rPr>
            <w:rFonts w:ascii="Times New Roman" w:hAnsi="Times New Roman" w:cs="Times New Roman"/>
            <w:color w:val="0000FF"/>
            <w:sz w:val="24"/>
            <w:szCs w:val="24"/>
          </w:rPr>
          <w:t>пунктами 10</w:t>
        </w:r>
      </w:hyperlink>
      <w:r w:rsidRPr="00A838FB">
        <w:rPr>
          <w:rFonts w:ascii="Times New Roman" w:hAnsi="Times New Roman" w:cs="Times New Roman"/>
          <w:sz w:val="24"/>
          <w:szCs w:val="24"/>
        </w:rPr>
        <w:t xml:space="preserve"> и </w:t>
      </w:r>
      <w:hyperlink r:id="rId69">
        <w:r w:rsidRPr="00A838FB">
          <w:rPr>
            <w:rFonts w:ascii="Times New Roman" w:hAnsi="Times New Roman" w:cs="Times New Roman"/>
            <w:color w:val="0000FF"/>
            <w:sz w:val="24"/>
            <w:szCs w:val="24"/>
          </w:rPr>
          <w:t>11 статьи 242.13-1</w:t>
        </w:r>
      </w:hyperlink>
      <w:r w:rsidRPr="00A838FB">
        <w:rPr>
          <w:rFonts w:ascii="Times New Roman" w:hAnsi="Times New Roman" w:cs="Times New Roman"/>
          <w:sz w:val="24"/>
          <w:szCs w:val="24"/>
        </w:rPr>
        <w:t xml:space="preserve"> Бюджетного кодекса Российской Федерации, повлекших применение соответствующих мер реагирования: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70">
        <w:r w:rsidRPr="00A838FB">
          <w:rPr>
            <w:rFonts w:ascii="Times New Roman" w:hAnsi="Times New Roman" w:cs="Times New Roman"/>
            <w:color w:val="0000FF"/>
            <w:sz w:val="24"/>
            <w:szCs w:val="24"/>
          </w:rPr>
          <w:t>пункта 14 статьи 242.13-1</w:t>
        </w:r>
      </w:hyperlink>
      <w:r w:rsidRPr="00A838FB">
        <w:rPr>
          <w:rFonts w:ascii="Times New Roman" w:hAnsi="Times New Roman" w:cs="Times New Roman"/>
          <w:sz w:val="24"/>
          <w:szCs w:val="24"/>
        </w:rP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71">
        <w:r w:rsidRPr="00A838FB">
          <w:rPr>
            <w:rFonts w:ascii="Times New Roman" w:hAnsi="Times New Roman" w:cs="Times New Roman"/>
            <w:color w:val="0000FF"/>
            <w:sz w:val="24"/>
            <w:szCs w:val="24"/>
          </w:rPr>
          <w:t>подпунктом 2 пункта 14 статьи 242.13-1</w:t>
        </w:r>
      </w:hyperlink>
      <w:r w:rsidRPr="00A838FB">
        <w:rPr>
          <w:rFonts w:ascii="Times New Roman" w:hAnsi="Times New Roman" w:cs="Times New Roman"/>
          <w:sz w:val="24"/>
          <w:szCs w:val="24"/>
        </w:rPr>
        <w:t xml:space="preserve"> Бюджетного кодекса Российской Федерации.</w:t>
      </w:r>
    </w:p>
    <w:p w:rsidR="00A838FB" w:rsidRPr="00A838FB" w:rsidRDefault="00A838FB">
      <w:pPr>
        <w:pStyle w:val="ConsPlusNormal"/>
        <w:jc w:val="both"/>
        <w:rPr>
          <w:rFonts w:ascii="Times New Roman" w:hAnsi="Times New Roman" w:cs="Times New Roman"/>
          <w:sz w:val="24"/>
          <w:szCs w:val="24"/>
        </w:rPr>
      </w:pPr>
      <w:r w:rsidRPr="00A838FB">
        <w:rPr>
          <w:rFonts w:ascii="Times New Roman" w:hAnsi="Times New Roman" w:cs="Times New Roman"/>
          <w:sz w:val="24"/>
          <w:szCs w:val="24"/>
        </w:rPr>
        <w:t xml:space="preserve">(в ред. </w:t>
      </w:r>
      <w:hyperlink r:id="rId72">
        <w:r w:rsidRPr="00A838FB">
          <w:rPr>
            <w:rFonts w:ascii="Times New Roman" w:hAnsi="Times New Roman" w:cs="Times New Roman"/>
            <w:color w:val="0000FF"/>
            <w:sz w:val="24"/>
            <w:szCs w:val="24"/>
          </w:rPr>
          <w:t>Постановления</w:t>
        </w:r>
      </w:hyperlink>
      <w:r w:rsidRPr="00A838FB">
        <w:rPr>
          <w:rFonts w:ascii="Times New Roman" w:hAnsi="Times New Roman" w:cs="Times New Roman"/>
          <w:sz w:val="24"/>
          <w:szCs w:val="24"/>
        </w:rPr>
        <w:t xml:space="preserve"> Правительства РФ от 09.04.2025 N 471)</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Title"/>
        <w:jc w:val="center"/>
        <w:outlineLvl w:val="1"/>
        <w:rPr>
          <w:rFonts w:ascii="Times New Roman" w:hAnsi="Times New Roman" w:cs="Times New Roman"/>
          <w:sz w:val="24"/>
          <w:szCs w:val="24"/>
        </w:rPr>
      </w:pPr>
      <w:r w:rsidRPr="00A838FB">
        <w:rPr>
          <w:rFonts w:ascii="Times New Roman" w:hAnsi="Times New Roman" w:cs="Times New Roman"/>
          <w:sz w:val="24"/>
          <w:szCs w:val="24"/>
        </w:rPr>
        <w:t>IV. Приостановление операции на лицевом счете,</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предупреждение (информирование) при открытии участникам</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казначейского сопровождения лицевых счетов</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или при осуществлении операций</w:t>
      </w:r>
    </w:p>
    <w:p w:rsidR="00A838FB" w:rsidRPr="00A838FB" w:rsidRDefault="00A838FB">
      <w:pPr>
        <w:pStyle w:val="ConsPlusTitle"/>
        <w:jc w:val="center"/>
        <w:rPr>
          <w:rFonts w:ascii="Times New Roman" w:hAnsi="Times New Roman" w:cs="Times New Roman"/>
          <w:sz w:val="24"/>
          <w:szCs w:val="24"/>
        </w:rPr>
      </w:pPr>
      <w:r w:rsidRPr="00A838FB">
        <w:rPr>
          <w:rFonts w:ascii="Times New Roman" w:hAnsi="Times New Roman" w:cs="Times New Roman"/>
          <w:sz w:val="24"/>
          <w:szCs w:val="24"/>
        </w:rPr>
        <w:t>на указанных лицевых счетах</w:t>
      </w:r>
    </w:p>
    <w:p w:rsidR="00A838FB" w:rsidRPr="00A838FB" w:rsidRDefault="00A838FB">
      <w:pPr>
        <w:pStyle w:val="ConsPlusNormal"/>
        <w:ind w:firstLine="540"/>
        <w:jc w:val="both"/>
        <w:rPr>
          <w:rFonts w:ascii="Times New Roman" w:hAnsi="Times New Roman" w:cs="Times New Roman"/>
          <w:sz w:val="24"/>
          <w:szCs w:val="24"/>
        </w:rPr>
      </w:pPr>
    </w:p>
    <w:p w:rsidR="00A838FB" w:rsidRPr="00A838FB" w:rsidRDefault="00A838FB">
      <w:pPr>
        <w:pStyle w:val="ConsPlusNormal"/>
        <w:ind w:firstLine="540"/>
        <w:jc w:val="both"/>
        <w:rPr>
          <w:rFonts w:ascii="Times New Roman" w:hAnsi="Times New Roman" w:cs="Times New Roman"/>
          <w:sz w:val="24"/>
          <w:szCs w:val="24"/>
        </w:rPr>
      </w:pPr>
      <w:bookmarkStart w:id="10" w:name="P96"/>
      <w:bookmarkEnd w:id="10"/>
      <w:r w:rsidRPr="00A838FB">
        <w:rPr>
          <w:rFonts w:ascii="Times New Roman" w:hAnsi="Times New Roman" w:cs="Times New Roman"/>
          <w:sz w:val="24"/>
          <w:szCs w:val="24"/>
        </w:rPr>
        <w:t xml:space="preserve">17. Территориальный орган Федерального казначейства при открытии лицевого счета и осуществлении операций на лицевом счете, предусмотренных </w:t>
      </w:r>
      <w:hyperlink w:anchor="P77">
        <w:r w:rsidRPr="00A838FB">
          <w:rPr>
            <w:rFonts w:ascii="Times New Roman" w:hAnsi="Times New Roman" w:cs="Times New Roman"/>
            <w:color w:val="0000FF"/>
            <w:sz w:val="24"/>
            <w:szCs w:val="24"/>
          </w:rPr>
          <w:t>пунктом 13</w:t>
        </w:r>
      </w:hyperlink>
      <w:r w:rsidRPr="00A838FB">
        <w:rPr>
          <w:rFonts w:ascii="Times New Roman" w:hAnsi="Times New Roman" w:cs="Times New Roman"/>
          <w:sz w:val="24"/>
          <w:szCs w:val="24"/>
        </w:rPr>
        <w:t xml:space="preserve"> настоящих </w:t>
      </w:r>
      <w:r w:rsidRPr="00A838FB">
        <w:rPr>
          <w:rFonts w:ascii="Times New Roman" w:hAnsi="Times New Roman" w:cs="Times New Roman"/>
          <w:sz w:val="24"/>
          <w:szCs w:val="24"/>
        </w:rPr>
        <w:lastRenderedPageBreak/>
        <w:t>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 из информации, содержащейся в полученных территориальным органом Федерального казначейства: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а) заявлении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18. Территориальный орган Федерального казначейства по итогам предусмотренной </w:t>
      </w:r>
      <w:hyperlink w:anchor="P96">
        <w:r w:rsidRPr="00A838FB">
          <w:rPr>
            <w:rFonts w:ascii="Times New Roman" w:hAnsi="Times New Roman" w:cs="Times New Roman"/>
            <w:color w:val="0000FF"/>
            <w:sz w:val="24"/>
            <w:szCs w:val="24"/>
          </w:rPr>
          <w:t>пунктом 17</w:t>
        </w:r>
      </w:hyperlink>
      <w:r w:rsidRPr="00A838FB">
        <w:rPr>
          <w:rFonts w:ascii="Times New Roman" w:hAnsi="Times New Roman" w:cs="Times New Roman"/>
          <w:sz w:val="24"/>
          <w:szCs w:val="24"/>
        </w:rP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19. Территориальный орган Федерального казначейства по итогам предусмотренной </w:t>
      </w:r>
      <w:hyperlink w:anchor="P96">
        <w:r w:rsidRPr="00A838FB">
          <w:rPr>
            <w:rFonts w:ascii="Times New Roman" w:hAnsi="Times New Roman" w:cs="Times New Roman"/>
            <w:color w:val="0000FF"/>
            <w:sz w:val="24"/>
            <w:szCs w:val="24"/>
          </w:rPr>
          <w:t>пунктом 17</w:t>
        </w:r>
      </w:hyperlink>
      <w:r w:rsidRPr="00A838FB">
        <w:rPr>
          <w:rFonts w:ascii="Times New Roman" w:hAnsi="Times New Roman" w:cs="Times New Roman"/>
          <w:sz w:val="24"/>
          <w:szCs w:val="24"/>
        </w:rPr>
        <w:t xml:space="preserve"> настоящих Правил проверки признаков финансовых нарушений, выявление которых влечет приостановление операций на лицевом счете:</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A838FB" w:rsidRPr="00A838FB" w:rsidRDefault="00A838FB">
      <w:pPr>
        <w:pStyle w:val="ConsPlusNormal"/>
        <w:spacing w:before="220"/>
        <w:ind w:firstLine="540"/>
        <w:jc w:val="both"/>
        <w:rPr>
          <w:rFonts w:ascii="Times New Roman" w:hAnsi="Times New Roman" w:cs="Times New Roman"/>
          <w:sz w:val="24"/>
          <w:szCs w:val="24"/>
        </w:rPr>
      </w:pPr>
      <w:bookmarkStart w:id="11" w:name="P104"/>
      <w:bookmarkEnd w:id="11"/>
      <w:r w:rsidRPr="00A838FB">
        <w:rPr>
          <w:rFonts w:ascii="Times New Roman" w:hAnsi="Times New Roman" w:cs="Times New Roman"/>
          <w:sz w:val="24"/>
          <w:szCs w:val="24"/>
        </w:rP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A838FB" w:rsidRPr="00A838FB" w:rsidRDefault="00A838FB">
      <w:pPr>
        <w:pStyle w:val="ConsPlusNormal"/>
        <w:spacing w:before="220"/>
        <w:ind w:firstLine="540"/>
        <w:jc w:val="both"/>
        <w:rPr>
          <w:rFonts w:ascii="Times New Roman" w:hAnsi="Times New Roman" w:cs="Times New Roman"/>
          <w:sz w:val="24"/>
          <w:szCs w:val="24"/>
        </w:rPr>
      </w:pPr>
      <w:bookmarkStart w:id="12" w:name="P105"/>
      <w:bookmarkEnd w:id="12"/>
      <w:r w:rsidRPr="00A838FB">
        <w:rPr>
          <w:rFonts w:ascii="Times New Roman" w:hAnsi="Times New Roman" w:cs="Times New Roman"/>
          <w:sz w:val="24"/>
          <w:szCs w:val="24"/>
        </w:rPr>
        <w:lastRenderedPageBreak/>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A838FB" w:rsidRPr="00A838FB" w:rsidRDefault="00A838FB">
      <w:pPr>
        <w:pStyle w:val="ConsPlusNormal"/>
        <w:spacing w:before="220"/>
        <w:ind w:firstLine="540"/>
        <w:jc w:val="both"/>
        <w:rPr>
          <w:rFonts w:ascii="Times New Roman" w:hAnsi="Times New Roman" w:cs="Times New Roman"/>
          <w:sz w:val="24"/>
          <w:szCs w:val="24"/>
        </w:rPr>
      </w:pPr>
      <w:bookmarkStart w:id="13" w:name="P106"/>
      <w:bookmarkEnd w:id="13"/>
      <w:r w:rsidRPr="00A838FB">
        <w:rPr>
          <w:rFonts w:ascii="Times New Roman" w:hAnsi="Times New Roman" w:cs="Times New Roman"/>
          <w:sz w:val="24"/>
          <w:szCs w:val="24"/>
        </w:rP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104">
        <w:r w:rsidRPr="00A838FB">
          <w:rPr>
            <w:rFonts w:ascii="Times New Roman" w:hAnsi="Times New Roman" w:cs="Times New Roman"/>
            <w:color w:val="0000FF"/>
            <w:sz w:val="24"/>
            <w:szCs w:val="24"/>
          </w:rPr>
          <w:t>подпункту "б" пункта 19</w:t>
        </w:r>
      </w:hyperlink>
      <w:r w:rsidRPr="00A838FB">
        <w:rPr>
          <w:rFonts w:ascii="Times New Roman" w:hAnsi="Times New Roman" w:cs="Times New Roman"/>
          <w:sz w:val="24"/>
          <w:szCs w:val="24"/>
        </w:rPr>
        <w:t xml:space="preserve"> настоящих Правил;</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в случае </w:t>
      </w:r>
      <w:proofErr w:type="spellStart"/>
      <w:r w:rsidRPr="00A838FB">
        <w:rPr>
          <w:rFonts w:ascii="Times New Roman" w:hAnsi="Times New Roman" w:cs="Times New Roman"/>
          <w:sz w:val="24"/>
          <w:szCs w:val="24"/>
        </w:rPr>
        <w:t>непоступления</w:t>
      </w:r>
      <w:proofErr w:type="spellEnd"/>
      <w:r w:rsidRPr="00A838FB">
        <w:rPr>
          <w:rFonts w:ascii="Times New Roman" w:hAnsi="Times New Roman" w:cs="Times New Roman"/>
          <w:sz w:val="24"/>
          <w:szCs w:val="24"/>
        </w:rPr>
        <w:t xml:space="preserve"> решения, указанного в </w:t>
      </w:r>
      <w:hyperlink w:anchor="P106">
        <w:r w:rsidRPr="00A838FB">
          <w:rPr>
            <w:rFonts w:ascii="Times New Roman" w:hAnsi="Times New Roman" w:cs="Times New Roman"/>
            <w:color w:val="0000FF"/>
            <w:sz w:val="24"/>
            <w:szCs w:val="24"/>
          </w:rPr>
          <w:t>абзаце втором</w:t>
        </w:r>
      </w:hyperlink>
      <w:r w:rsidRPr="00A838FB">
        <w:rPr>
          <w:rFonts w:ascii="Times New Roman" w:hAnsi="Times New Roman" w:cs="Times New Roman"/>
          <w:sz w:val="24"/>
          <w:szCs w:val="24"/>
        </w:rPr>
        <w:t xml:space="preserve"> настоящего пункта, в течение 3 рабочих дней со дня информирования, предусмотренного </w:t>
      </w:r>
      <w:hyperlink w:anchor="P104">
        <w:r w:rsidRPr="00A838FB">
          <w:rPr>
            <w:rFonts w:ascii="Times New Roman" w:hAnsi="Times New Roman" w:cs="Times New Roman"/>
            <w:color w:val="0000FF"/>
            <w:sz w:val="24"/>
            <w:szCs w:val="24"/>
          </w:rPr>
          <w:t>подпунктом "б" пункта 19</w:t>
        </w:r>
      </w:hyperlink>
      <w:r w:rsidRPr="00A838FB">
        <w:rPr>
          <w:rFonts w:ascii="Times New Roman" w:hAnsi="Times New Roman" w:cs="Times New Roman"/>
          <w:sz w:val="24"/>
          <w:szCs w:val="24"/>
        </w:rPr>
        <w:t xml:space="preserve"> настоящих Правил.</w:t>
      </w:r>
    </w:p>
    <w:p w:rsidR="00A838FB" w:rsidRPr="00A838FB" w:rsidRDefault="00A838FB">
      <w:pPr>
        <w:pStyle w:val="ConsPlusNormal"/>
        <w:spacing w:before="220"/>
        <w:ind w:firstLine="540"/>
        <w:jc w:val="both"/>
        <w:rPr>
          <w:rFonts w:ascii="Times New Roman" w:hAnsi="Times New Roman" w:cs="Times New Roman"/>
          <w:sz w:val="24"/>
          <w:szCs w:val="24"/>
        </w:rPr>
      </w:pPr>
      <w:r w:rsidRPr="00A838FB">
        <w:rPr>
          <w:rFonts w:ascii="Times New Roman" w:hAnsi="Times New Roman" w:cs="Times New Roman"/>
          <w:sz w:val="24"/>
          <w:szCs w:val="24"/>
        </w:rP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105">
        <w:r w:rsidRPr="00A838FB">
          <w:rPr>
            <w:rFonts w:ascii="Times New Roman" w:hAnsi="Times New Roman" w:cs="Times New Roman"/>
            <w:color w:val="0000FF"/>
            <w:sz w:val="24"/>
            <w:szCs w:val="24"/>
          </w:rPr>
          <w:t>пункте 20</w:t>
        </w:r>
      </w:hyperlink>
      <w:r w:rsidRPr="00A838FB">
        <w:rPr>
          <w:rFonts w:ascii="Times New Roman" w:hAnsi="Times New Roman" w:cs="Times New Roman"/>
          <w:sz w:val="24"/>
          <w:szCs w:val="24"/>
        </w:rPr>
        <w:t xml:space="preserve"> настоящих Правил.</w:t>
      </w:r>
    </w:p>
    <w:p w:rsidR="00A838FB" w:rsidRPr="00A838FB" w:rsidRDefault="00A838FB">
      <w:pPr>
        <w:pStyle w:val="ConsPlusNormal"/>
        <w:jc w:val="both"/>
        <w:rPr>
          <w:rFonts w:ascii="Times New Roman" w:hAnsi="Times New Roman" w:cs="Times New Roman"/>
          <w:sz w:val="24"/>
          <w:szCs w:val="24"/>
        </w:rPr>
      </w:pPr>
    </w:p>
    <w:p w:rsidR="00A838FB" w:rsidRPr="00A838FB" w:rsidRDefault="00A838FB">
      <w:pPr>
        <w:pStyle w:val="ConsPlusNormal"/>
        <w:jc w:val="both"/>
        <w:rPr>
          <w:rFonts w:ascii="Times New Roman" w:hAnsi="Times New Roman" w:cs="Times New Roman"/>
          <w:sz w:val="24"/>
          <w:szCs w:val="24"/>
        </w:rPr>
      </w:pPr>
    </w:p>
    <w:p w:rsidR="00A838FB" w:rsidRPr="00A838FB" w:rsidRDefault="00A838FB">
      <w:pPr>
        <w:pStyle w:val="ConsPlusNormal"/>
        <w:pBdr>
          <w:bottom w:val="single" w:sz="6" w:space="0" w:color="auto"/>
        </w:pBdr>
        <w:spacing w:before="100" w:after="100"/>
        <w:jc w:val="both"/>
        <w:rPr>
          <w:rFonts w:ascii="Times New Roman" w:hAnsi="Times New Roman" w:cs="Times New Roman"/>
          <w:sz w:val="24"/>
          <w:szCs w:val="24"/>
        </w:rPr>
      </w:pPr>
    </w:p>
    <w:p w:rsidR="0032163C" w:rsidRPr="00A838FB" w:rsidRDefault="0032163C">
      <w:pPr>
        <w:rPr>
          <w:rFonts w:ascii="Times New Roman" w:hAnsi="Times New Roman" w:cs="Times New Roman"/>
          <w:sz w:val="24"/>
          <w:szCs w:val="24"/>
        </w:rPr>
      </w:pPr>
    </w:p>
    <w:sectPr w:rsidR="0032163C" w:rsidRPr="00A838FB" w:rsidSect="00EE3F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8FB"/>
    <w:rsid w:val="0032163C"/>
    <w:rsid w:val="00A83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9FB13"/>
  <w15:chartTrackingRefBased/>
  <w15:docId w15:val="{089E97E9-6F8F-428E-8E4E-21B72EF6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38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838F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838F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7411&amp;dst=100016" TargetMode="External"/><Relationship Id="rId21" Type="http://schemas.openxmlformats.org/officeDocument/2006/relationships/hyperlink" Target="https://login.consultant.ru/link/?req=doc&amp;base=LAW&amp;n=495710&amp;dst=6688" TargetMode="External"/><Relationship Id="rId42" Type="http://schemas.openxmlformats.org/officeDocument/2006/relationships/hyperlink" Target="https://login.consultant.ru/link/?req=doc&amp;base=LAW&amp;n=495710&amp;dst=6700" TargetMode="External"/><Relationship Id="rId47" Type="http://schemas.openxmlformats.org/officeDocument/2006/relationships/hyperlink" Target="https://login.consultant.ru/link/?req=doc&amp;base=LAW&amp;n=495710&amp;dst=6690" TargetMode="External"/><Relationship Id="rId63" Type="http://schemas.openxmlformats.org/officeDocument/2006/relationships/hyperlink" Target="https://login.consultant.ru/link/?req=doc&amp;base=LAW&amp;n=495710&amp;dst=6700" TargetMode="External"/><Relationship Id="rId68" Type="http://schemas.openxmlformats.org/officeDocument/2006/relationships/hyperlink" Target="https://login.consultant.ru/link/?req=doc&amp;base=LAW&amp;n=495710&amp;dst=6700" TargetMode="External"/><Relationship Id="rId2" Type="http://schemas.openxmlformats.org/officeDocument/2006/relationships/settings" Target="settings.xml"/><Relationship Id="rId16" Type="http://schemas.openxmlformats.org/officeDocument/2006/relationships/hyperlink" Target="https://login.consultant.ru/link/?req=doc&amp;base=LAW&amp;n=507411&amp;dst=100013" TargetMode="External"/><Relationship Id="rId29" Type="http://schemas.openxmlformats.org/officeDocument/2006/relationships/hyperlink" Target="https://login.consultant.ru/link/?req=doc&amp;base=LAW&amp;n=495710&amp;dst=6709" TargetMode="External"/><Relationship Id="rId11" Type="http://schemas.openxmlformats.org/officeDocument/2006/relationships/hyperlink" Target="https://login.consultant.ru/link/?req=doc&amp;base=LAW&amp;n=495710&amp;dst=6700" TargetMode="External"/><Relationship Id="rId24" Type="http://schemas.openxmlformats.org/officeDocument/2006/relationships/hyperlink" Target="https://login.consultant.ru/link/?req=doc&amp;base=LAW&amp;n=495710&amp;dst=6641" TargetMode="External"/><Relationship Id="rId32" Type="http://schemas.openxmlformats.org/officeDocument/2006/relationships/hyperlink" Target="https://login.consultant.ru/link/?req=doc&amp;base=LAW&amp;n=495710&amp;dst=6687" TargetMode="External"/><Relationship Id="rId37" Type="http://schemas.openxmlformats.org/officeDocument/2006/relationships/hyperlink" Target="https://login.consultant.ru/link/?req=doc&amp;base=LAW&amp;n=495710&amp;dst=6688" TargetMode="External"/><Relationship Id="rId40" Type="http://schemas.openxmlformats.org/officeDocument/2006/relationships/hyperlink" Target="https://login.consultant.ru/link/?req=doc&amp;base=LAW&amp;n=495710&amp;dst=6690" TargetMode="External"/><Relationship Id="rId45" Type="http://schemas.openxmlformats.org/officeDocument/2006/relationships/hyperlink" Target="https://login.consultant.ru/link/?req=doc&amp;base=LAW&amp;n=507411&amp;dst=100017" TargetMode="External"/><Relationship Id="rId53" Type="http://schemas.openxmlformats.org/officeDocument/2006/relationships/hyperlink" Target="https://login.consultant.ru/link/?req=doc&amp;base=LAW&amp;n=495710&amp;dst=6695" TargetMode="External"/><Relationship Id="rId58" Type="http://schemas.openxmlformats.org/officeDocument/2006/relationships/hyperlink" Target="https://login.consultant.ru/link/?req=doc&amp;base=LAW&amp;n=495710&amp;dst=6700" TargetMode="External"/><Relationship Id="rId66" Type="http://schemas.openxmlformats.org/officeDocument/2006/relationships/hyperlink" Target="https://login.consultant.ru/link/?req=doc&amp;base=LAW&amp;n=495710&amp;dst=6704" TargetMode="External"/><Relationship Id="rId74" Type="http://schemas.openxmlformats.org/officeDocument/2006/relationships/theme" Target="theme/theme1.xml"/><Relationship Id="rId5" Type="http://schemas.openxmlformats.org/officeDocument/2006/relationships/hyperlink" Target="https://login.consultant.ru/link/?req=doc&amp;base=LAW&amp;n=507411&amp;dst=100012" TargetMode="External"/><Relationship Id="rId61" Type="http://schemas.openxmlformats.org/officeDocument/2006/relationships/hyperlink" Target="https://login.consultant.ru/link/?req=doc&amp;base=LAW&amp;n=495710&amp;dst=6700" TargetMode="External"/><Relationship Id="rId19" Type="http://schemas.openxmlformats.org/officeDocument/2006/relationships/hyperlink" Target="https://login.consultant.ru/link/?req=doc&amp;base=LAW&amp;n=507411&amp;dst=100015" TargetMode="External"/><Relationship Id="rId14" Type="http://schemas.openxmlformats.org/officeDocument/2006/relationships/hyperlink" Target="https://login.consultant.ru/link/?req=doc&amp;base=LAW&amp;n=495710&amp;dst=6760" TargetMode="External"/><Relationship Id="rId22" Type="http://schemas.openxmlformats.org/officeDocument/2006/relationships/hyperlink" Target="https://login.consultant.ru/link/?req=doc&amp;base=LAW&amp;n=495710&amp;dst=6690" TargetMode="External"/><Relationship Id="rId27" Type="http://schemas.openxmlformats.org/officeDocument/2006/relationships/hyperlink" Target="https://login.consultant.ru/link/?req=doc&amp;base=LAW&amp;n=495710&amp;dst=6690" TargetMode="External"/><Relationship Id="rId30" Type="http://schemas.openxmlformats.org/officeDocument/2006/relationships/hyperlink" Target="https://login.consultant.ru/link/?req=doc&amp;base=LAW&amp;n=495710&amp;dst=6683" TargetMode="External"/><Relationship Id="rId35" Type="http://schemas.openxmlformats.org/officeDocument/2006/relationships/hyperlink" Target="https://login.consultant.ru/link/?req=doc&amp;base=LAW&amp;n=495710&amp;dst=6704" TargetMode="External"/><Relationship Id="rId43" Type="http://schemas.openxmlformats.org/officeDocument/2006/relationships/hyperlink" Target="https://login.consultant.ru/link/?req=doc&amp;base=LAW&amp;n=495710&amp;dst=6704" TargetMode="External"/><Relationship Id="rId48" Type="http://schemas.openxmlformats.org/officeDocument/2006/relationships/hyperlink" Target="https://login.consultant.ru/link/?req=doc&amp;base=LAW&amp;n=495710&amp;dst=6695" TargetMode="External"/><Relationship Id="rId56" Type="http://schemas.openxmlformats.org/officeDocument/2006/relationships/hyperlink" Target="https://login.consultant.ru/link/?req=doc&amp;base=LAW&amp;n=495710&amp;dst=6711" TargetMode="External"/><Relationship Id="rId64" Type="http://schemas.openxmlformats.org/officeDocument/2006/relationships/hyperlink" Target="https://login.consultant.ru/link/?req=doc&amp;base=LAW&amp;n=495710&amp;dst=6704" TargetMode="External"/><Relationship Id="rId69" Type="http://schemas.openxmlformats.org/officeDocument/2006/relationships/hyperlink" Target="https://login.consultant.ru/link/?req=doc&amp;base=LAW&amp;n=495710&amp;dst=6704" TargetMode="External"/><Relationship Id="rId8" Type="http://schemas.openxmlformats.org/officeDocument/2006/relationships/hyperlink" Target="https://login.consultant.ru/link/?req=doc&amp;base=LAW&amp;n=495710&amp;dst=6704" TargetMode="External"/><Relationship Id="rId51" Type="http://schemas.openxmlformats.org/officeDocument/2006/relationships/hyperlink" Target="https://login.consultant.ru/link/?req=doc&amp;base=LAW&amp;n=495710&amp;dst=6695" TargetMode="External"/><Relationship Id="rId72" Type="http://schemas.openxmlformats.org/officeDocument/2006/relationships/hyperlink" Target="https://login.consultant.ru/link/?req=doc&amp;base=LAW&amp;n=502813&amp;dst=10001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710&amp;dst=6704" TargetMode="External"/><Relationship Id="rId17" Type="http://schemas.openxmlformats.org/officeDocument/2006/relationships/hyperlink" Target="https://login.consultant.ru/link/?req=doc&amp;base=LAW&amp;n=495710&amp;dst=6772" TargetMode="External"/><Relationship Id="rId25" Type="http://schemas.openxmlformats.org/officeDocument/2006/relationships/hyperlink" Target="https://login.consultant.ru/link/?req=doc&amp;base=LAW&amp;n=495710&amp;dst=6025" TargetMode="External"/><Relationship Id="rId33" Type="http://schemas.openxmlformats.org/officeDocument/2006/relationships/hyperlink" Target="https://login.consultant.ru/link/?req=doc&amp;base=LAW&amp;n=495710&amp;dst=6744" TargetMode="External"/><Relationship Id="rId38" Type="http://schemas.openxmlformats.org/officeDocument/2006/relationships/hyperlink" Target="https://login.consultant.ru/link/?req=doc&amp;base=LAW&amp;n=495710&amp;dst=6689" TargetMode="External"/><Relationship Id="rId46" Type="http://schemas.openxmlformats.org/officeDocument/2006/relationships/hyperlink" Target="https://login.consultant.ru/link/?req=doc&amp;base=LAW&amp;n=507411&amp;dst=100017" TargetMode="External"/><Relationship Id="rId59" Type="http://schemas.openxmlformats.org/officeDocument/2006/relationships/hyperlink" Target="https://login.consultant.ru/link/?req=doc&amp;base=LAW&amp;n=495710&amp;dst=6704" TargetMode="External"/><Relationship Id="rId67" Type="http://schemas.openxmlformats.org/officeDocument/2006/relationships/hyperlink" Target="https://login.consultant.ru/link/?req=doc&amp;base=LAW&amp;n=495710&amp;dst=6715" TargetMode="External"/><Relationship Id="rId20" Type="http://schemas.openxmlformats.org/officeDocument/2006/relationships/hyperlink" Target="https://login.consultant.ru/link/?req=doc&amp;base=LAW&amp;n=495710&amp;dst=6686" TargetMode="External"/><Relationship Id="rId41" Type="http://schemas.openxmlformats.org/officeDocument/2006/relationships/hyperlink" Target="https://login.consultant.ru/link/?req=doc&amp;base=LAW&amp;n=495710&amp;dst=6695" TargetMode="External"/><Relationship Id="rId54" Type="http://schemas.openxmlformats.org/officeDocument/2006/relationships/hyperlink" Target="https://login.consultant.ru/link/?req=doc&amp;base=LAW&amp;n=495710&amp;dst=6699" TargetMode="External"/><Relationship Id="rId62" Type="http://schemas.openxmlformats.org/officeDocument/2006/relationships/hyperlink" Target="https://login.consultant.ru/link/?req=doc&amp;base=LAW&amp;n=495710&amp;dst=6704" TargetMode="External"/><Relationship Id="rId70" Type="http://schemas.openxmlformats.org/officeDocument/2006/relationships/hyperlink" Target="https://login.consultant.ru/link/?req=doc&amp;base=LAW&amp;n=495710&amp;dst=6710"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6715" TargetMode="External"/><Relationship Id="rId15" Type="http://schemas.openxmlformats.org/officeDocument/2006/relationships/hyperlink" Target="https://login.consultant.ru/link/?req=doc&amp;base=LAW&amp;n=502813&amp;dst=100011" TargetMode="External"/><Relationship Id="rId23" Type="http://schemas.openxmlformats.org/officeDocument/2006/relationships/hyperlink" Target="https://login.consultant.ru/link/?req=doc&amp;base=LAW&amp;n=495710&amp;dst=6700" TargetMode="External"/><Relationship Id="rId28" Type="http://schemas.openxmlformats.org/officeDocument/2006/relationships/hyperlink" Target="https://login.consultant.ru/link/?req=doc&amp;base=LAW&amp;n=495710&amp;dst=6695" TargetMode="External"/><Relationship Id="rId36" Type="http://schemas.openxmlformats.org/officeDocument/2006/relationships/hyperlink" Target="https://login.consultant.ru/link/?req=doc&amp;base=LAW&amp;n=495710&amp;dst=6681" TargetMode="External"/><Relationship Id="rId49" Type="http://schemas.openxmlformats.org/officeDocument/2006/relationships/hyperlink" Target="https://login.consultant.ru/link/?req=doc&amp;base=LAW&amp;n=495710&amp;dst=6025" TargetMode="External"/><Relationship Id="rId57" Type="http://schemas.openxmlformats.org/officeDocument/2006/relationships/hyperlink" Target="https://login.consultant.ru/link/?req=doc&amp;base=LAW&amp;n=507411&amp;dst=100017" TargetMode="External"/><Relationship Id="rId10" Type="http://schemas.openxmlformats.org/officeDocument/2006/relationships/hyperlink" Target="https://login.consultant.ru/link/?req=doc&amp;base=LAW&amp;n=495710&amp;dst=6715" TargetMode="External"/><Relationship Id="rId31" Type="http://schemas.openxmlformats.org/officeDocument/2006/relationships/hyperlink" Target="https://login.consultant.ru/link/?req=doc&amp;base=LAW&amp;n=495710&amp;dst=6686" TargetMode="External"/><Relationship Id="rId44" Type="http://schemas.openxmlformats.org/officeDocument/2006/relationships/hyperlink" Target="https://login.consultant.ru/link/?req=doc&amp;base=LAW&amp;n=495710&amp;dst=6715" TargetMode="External"/><Relationship Id="rId52" Type="http://schemas.openxmlformats.org/officeDocument/2006/relationships/hyperlink" Target="https://login.consultant.ru/link/?req=doc&amp;base=LAW&amp;n=495710&amp;dst=6690" TargetMode="External"/><Relationship Id="rId60" Type="http://schemas.openxmlformats.org/officeDocument/2006/relationships/hyperlink" Target="https://login.consultant.ru/link/?req=doc&amp;base=LAW&amp;n=495710&amp;dst=6759" TargetMode="External"/><Relationship Id="rId65" Type="http://schemas.openxmlformats.org/officeDocument/2006/relationships/hyperlink" Target="https://login.consultant.ru/link/?req=doc&amp;base=LAW&amp;n=495710&amp;dst=6700" TargetMode="External"/><Relationship Id="rId73" Type="http://schemas.openxmlformats.org/officeDocument/2006/relationships/fontTable" Target="fontTable.xml"/><Relationship Id="rId4" Type="http://schemas.openxmlformats.org/officeDocument/2006/relationships/hyperlink" Target="https://login.consultant.ru/link/?req=doc&amp;base=LAW&amp;n=495710&amp;dst=6679" TargetMode="External"/><Relationship Id="rId9" Type="http://schemas.openxmlformats.org/officeDocument/2006/relationships/hyperlink" Target="https://login.consultant.ru/link/?req=doc&amp;base=LAW&amp;n=515974&amp;dst=100011" TargetMode="External"/><Relationship Id="rId13" Type="http://schemas.openxmlformats.org/officeDocument/2006/relationships/hyperlink" Target="https://login.consultant.ru/link/?req=doc&amp;base=LAW&amp;n=495710&amp;dst=6641" TargetMode="External"/><Relationship Id="rId18" Type="http://schemas.openxmlformats.org/officeDocument/2006/relationships/hyperlink" Target="https://login.consultant.ru/link/?req=doc&amp;base=LAW&amp;n=495710&amp;dst=6774" TargetMode="External"/><Relationship Id="rId39" Type="http://schemas.openxmlformats.org/officeDocument/2006/relationships/hyperlink" Target="https://login.consultant.ru/link/?req=doc&amp;base=LAW&amp;n=495710&amp;dst=6760" TargetMode="External"/><Relationship Id="rId34" Type="http://schemas.openxmlformats.org/officeDocument/2006/relationships/hyperlink" Target="https://login.consultant.ru/link/?req=doc&amp;base=LAW&amp;n=495710&amp;dst=6700" TargetMode="External"/><Relationship Id="rId50" Type="http://schemas.openxmlformats.org/officeDocument/2006/relationships/hyperlink" Target="https://login.consultant.ru/link/?req=doc&amp;base=LAW&amp;n=495710&amp;dst=6690" TargetMode="External"/><Relationship Id="rId55" Type="http://schemas.openxmlformats.org/officeDocument/2006/relationships/hyperlink" Target="https://login.consultant.ru/link/?req=doc&amp;base=LAW&amp;n=495710&amp;dst=6710" TargetMode="External"/><Relationship Id="rId7" Type="http://schemas.openxmlformats.org/officeDocument/2006/relationships/hyperlink" Target="https://login.consultant.ru/link/?req=doc&amp;base=LAW&amp;n=495710&amp;dst=6700" TargetMode="External"/><Relationship Id="rId71" Type="http://schemas.openxmlformats.org/officeDocument/2006/relationships/hyperlink" Target="https://login.consultant.ru/link/?req=doc&amp;base=LAW&amp;n=495710&amp;dst=6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4386</Words>
  <Characters>25001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2026-02-19T02:00:00Z</dcterms:created>
  <dcterms:modified xsi:type="dcterms:W3CDTF">2026-02-19T02:03:00Z</dcterms:modified>
</cp:coreProperties>
</file>